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F919" w14:textId="77777777" w:rsidR="00303348" w:rsidRPr="002A1200" w:rsidRDefault="00303348" w:rsidP="005602BE">
      <w:pPr>
        <w:pStyle w:val="Tytu"/>
      </w:pPr>
    </w:p>
    <w:p w14:paraId="795B200D" w14:textId="77777777" w:rsidR="00303348" w:rsidRPr="002A1200" w:rsidRDefault="00303348" w:rsidP="000E6BC8">
      <w:pPr>
        <w:pStyle w:val="Bodytext40"/>
        <w:shd w:val="clear" w:color="auto" w:fill="auto"/>
        <w:spacing w:before="0" w:line="190" w:lineRule="exact"/>
        <w:ind w:left="300"/>
        <w:rPr>
          <w:sz w:val="24"/>
          <w:szCs w:val="24"/>
        </w:rPr>
      </w:pPr>
    </w:p>
    <w:p w14:paraId="5E651CA4" w14:textId="559B7EE6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</w:t>
      </w:r>
      <w:r w:rsidR="00EA5776" w:rsidRPr="002A120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722EB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A120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23989A96" w14:textId="306F31A7" w:rsidR="00F824F5" w:rsidRDefault="00303348" w:rsidP="00F824F5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24F5">
        <w:rPr>
          <w:rFonts w:ascii="Times New Roman" w:eastAsia="Calibri" w:hAnsi="Times New Roman" w:cs="Times New Roman"/>
          <w:b/>
          <w:bCs/>
          <w:sz w:val="28"/>
          <w:szCs w:val="28"/>
        </w:rPr>
        <w:t>Umowa nr............</w:t>
      </w:r>
    </w:p>
    <w:p w14:paraId="34D0A03F" w14:textId="77777777" w:rsidR="00F824F5" w:rsidRPr="00F824F5" w:rsidRDefault="00F824F5" w:rsidP="00F824F5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1CEDF8" w14:textId="751EE131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zawarta w dniu </w:t>
      </w:r>
      <w:r w:rsidR="005D55F8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r. pomiędzy:</w:t>
      </w:r>
    </w:p>
    <w:p w14:paraId="038BBCE2" w14:textId="77777777" w:rsidR="000E6BC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b/>
          <w:bCs/>
          <w:sz w:val="24"/>
          <w:szCs w:val="24"/>
        </w:rPr>
        <w:t>Nabywca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: Gminą Kielce, adres: Rynek 1, 25-303 Kielce, NIP 657-261-73-25 </w:t>
      </w:r>
    </w:p>
    <w:p w14:paraId="50E220D4" w14:textId="1735BC76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b/>
          <w:bCs/>
          <w:sz w:val="24"/>
          <w:szCs w:val="24"/>
        </w:rPr>
        <w:t>Odbiorca</w:t>
      </w:r>
      <w:r w:rsidRPr="002A1200">
        <w:rPr>
          <w:rFonts w:ascii="Times New Roman" w:eastAsia="Calibri" w:hAnsi="Times New Roman" w:cs="Times New Roman"/>
          <w:sz w:val="24"/>
          <w:szCs w:val="24"/>
        </w:rPr>
        <w:t>: Straż Miejska w Kielcach, adres: ul. Ogrodowa 3b, 25-024 Kielce, NIP: 9590967439, Regon 290522825,</w:t>
      </w:r>
    </w:p>
    <w:p w14:paraId="0E1247C6" w14:textId="7E2D12A0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reprezentowana przez panią </w:t>
      </w:r>
      <w:r w:rsidRPr="002A120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Anetę Litwin  Komendanta Straty Miejskiej w Kielcach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- zwana w dalszej części Umowy „</w:t>
      </w:r>
      <w:r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Strażą Miejską</w:t>
      </w:r>
      <w:r w:rsidRPr="002A1200">
        <w:rPr>
          <w:rFonts w:ascii="Times New Roman" w:eastAsia="Calibri" w:hAnsi="Times New Roman" w:cs="Times New Roman"/>
          <w:sz w:val="24"/>
          <w:szCs w:val="24"/>
        </w:rPr>
        <w:t>"</w:t>
      </w:r>
      <w:r w:rsidR="00767D89">
        <w:rPr>
          <w:rFonts w:ascii="Times New Roman" w:eastAsia="Calibri" w:hAnsi="Times New Roman" w:cs="Times New Roman"/>
          <w:sz w:val="24"/>
          <w:szCs w:val="24"/>
        </w:rPr>
        <w:t xml:space="preserve"> lub „</w:t>
      </w:r>
      <w:r w:rsidR="00767D89"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Zamawiającym</w:t>
      </w:r>
      <w:r w:rsidR="00767D89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E5839D7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49AFCED0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>i,</w:t>
      </w:r>
    </w:p>
    <w:p w14:paraId="5161E368" w14:textId="04F8BE33" w:rsidR="005602BE" w:rsidRDefault="00303348" w:rsidP="0054218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zwana w dalszej części Umowy „</w:t>
      </w:r>
      <w:r w:rsidR="00767D89"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" </w:t>
      </w:r>
    </w:p>
    <w:p w14:paraId="789DD601" w14:textId="72D18F4A" w:rsidR="00303348" w:rsidRDefault="00303348" w:rsidP="0054218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zwane w dalszej części Umowy łącznie  „</w:t>
      </w:r>
      <w:r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Stronami</w:t>
      </w:r>
      <w:r w:rsidRPr="002A1200">
        <w:rPr>
          <w:rFonts w:ascii="Times New Roman" w:eastAsia="Calibri" w:hAnsi="Times New Roman" w:cs="Times New Roman"/>
          <w:sz w:val="24"/>
          <w:szCs w:val="24"/>
        </w:rPr>
        <w:t>"</w:t>
      </w:r>
    </w:p>
    <w:p w14:paraId="1717D856" w14:textId="77777777" w:rsidR="0054218E" w:rsidRDefault="0054218E" w:rsidP="005421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BBBD0" w14:textId="77777777" w:rsidR="0054218E" w:rsidRDefault="0054218E" w:rsidP="005421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EC108" w14:textId="2C12330C" w:rsidR="0054218E" w:rsidRPr="00645EAB" w:rsidRDefault="0054218E" w:rsidP="0054218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45E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Umowa została zawarta po przeprowadzeniu przez Zamawiającego postępowania o udzielenie zamówienia publicznego o wartości poniżej 130.000 zł netto w trybie Zapytania ofertowego na „U</w:t>
      </w:r>
      <w:r w:rsidRPr="00645EA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trzymanie i konserwację systemu monitoringu wizyjnego miasta Kielce</w:t>
      </w:r>
      <w:r w:rsidRPr="00645E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 – nr sprawy SFAiK-261.</w:t>
      </w:r>
      <w:r w:rsidR="00266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Pr="00645E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.202</w:t>
      </w:r>
      <w:r w:rsidR="00266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</w:p>
    <w:p w14:paraId="530936FA" w14:textId="77777777" w:rsidR="00645EAB" w:rsidRDefault="00645EAB" w:rsidP="000803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DFDB6F" w14:textId="2129936B" w:rsidR="0080609A" w:rsidRPr="002A1200" w:rsidRDefault="00303348" w:rsidP="00645EAB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§1</w:t>
      </w:r>
    </w:p>
    <w:p w14:paraId="45CC13C4" w14:textId="7CE552A7" w:rsidR="00303348" w:rsidRDefault="00303348" w:rsidP="00645EAB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1200">
        <w:rPr>
          <w:rFonts w:ascii="Times New Roman" w:eastAsia="Calibri" w:hAnsi="Times New Roman" w:cs="Times New Roman"/>
          <w:b/>
          <w:bCs/>
          <w:sz w:val="24"/>
          <w:szCs w:val="24"/>
        </w:rPr>
        <w:t>Przedmiot umowy</w:t>
      </w:r>
    </w:p>
    <w:p w14:paraId="411F2DC1" w14:textId="1AD0D2E0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1.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 xml:space="preserve">Przedmiotem umowy jest usługa utrzymania i konserwacji systemu monitoringu wizyjnego miasta Kielce, zgodnie z ofertą z dnia </w:t>
      </w:r>
      <w:r w:rsidR="000E6BC8" w:rsidRPr="002A1200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r. (zwana w dalszej części Umowy „usługą serwisową")</w:t>
      </w:r>
      <w:r w:rsidR="00663396" w:rsidRPr="00663396">
        <w:rPr>
          <w:rFonts w:ascii="Times New Roman" w:hAnsi="Times New Roman" w:cs="Times New Roman"/>
          <w:sz w:val="24"/>
          <w:szCs w:val="24"/>
        </w:rPr>
        <w:t xml:space="preserve"> </w:t>
      </w:r>
      <w:r w:rsidR="00663396" w:rsidRPr="00767D89">
        <w:rPr>
          <w:rFonts w:ascii="Times New Roman" w:hAnsi="Times New Roman" w:cs="Times New Roman"/>
          <w:sz w:val="24"/>
          <w:szCs w:val="24"/>
        </w:rPr>
        <w:t xml:space="preserve">stanowiącą załącznik Nr </w:t>
      </w:r>
      <w:r w:rsidR="00663396">
        <w:rPr>
          <w:rFonts w:ascii="Times New Roman" w:hAnsi="Times New Roman" w:cs="Times New Roman"/>
          <w:sz w:val="24"/>
          <w:szCs w:val="24"/>
        </w:rPr>
        <w:t>1</w:t>
      </w:r>
      <w:r w:rsidR="00663396" w:rsidRPr="00767D89">
        <w:rPr>
          <w:rFonts w:ascii="Times New Roman" w:hAnsi="Times New Roman" w:cs="Times New Roman"/>
          <w:sz w:val="24"/>
          <w:szCs w:val="24"/>
        </w:rPr>
        <w:t xml:space="preserve"> do umowy</w:t>
      </w:r>
      <w:r w:rsidRPr="002A12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894FEE" w14:textId="73D673F2" w:rsidR="00767D89" w:rsidRDefault="00303348" w:rsidP="00767D89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2.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</w:r>
      <w:r w:rsidR="00767D89" w:rsidRPr="0008035A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767D89" w:rsidRPr="00767D89">
        <w:rPr>
          <w:rFonts w:ascii="Times New Roman" w:hAnsi="Times New Roman" w:cs="Times New Roman"/>
          <w:sz w:val="24"/>
          <w:szCs w:val="24"/>
        </w:rPr>
        <w:t xml:space="preserve"> zobowiązuje się realizować przedmiot umowy zgodnie z treścią niniejszej umowy i opisem przedmiotu zamówienia oraz ofertą </w:t>
      </w:r>
      <w:r w:rsidR="00767D89" w:rsidRPr="0008035A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="00767D89" w:rsidRPr="00767D89">
        <w:rPr>
          <w:rFonts w:ascii="Times New Roman" w:hAnsi="Times New Roman" w:cs="Times New Roman"/>
          <w:sz w:val="24"/>
          <w:szCs w:val="24"/>
        </w:rPr>
        <w:t xml:space="preserve"> z dnia …………………….r., </w:t>
      </w:r>
    </w:p>
    <w:p w14:paraId="0C5D7DF5" w14:textId="18CC42B1" w:rsidR="0080609A" w:rsidRPr="002A1200" w:rsidRDefault="00303348" w:rsidP="00645EAB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§2</w:t>
      </w:r>
    </w:p>
    <w:p w14:paraId="356FC8EC" w14:textId="29B5FE89" w:rsidR="00303348" w:rsidRDefault="00303348" w:rsidP="00645EAB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1200">
        <w:rPr>
          <w:rFonts w:ascii="Times New Roman" w:eastAsia="Calibri" w:hAnsi="Times New Roman" w:cs="Times New Roman"/>
          <w:b/>
          <w:bCs/>
          <w:sz w:val="24"/>
          <w:szCs w:val="24"/>
        </w:rPr>
        <w:t>Termin umowy</w:t>
      </w:r>
    </w:p>
    <w:p w14:paraId="1C7BD935" w14:textId="43F3360F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1.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>Umowa zostaje zawarta na czas określony, tj. od dnia 01.0</w:t>
      </w:r>
      <w:r w:rsidR="00266B39">
        <w:rPr>
          <w:rFonts w:ascii="Times New Roman" w:eastAsia="Calibri" w:hAnsi="Times New Roman" w:cs="Times New Roman"/>
          <w:sz w:val="24"/>
          <w:szCs w:val="24"/>
        </w:rPr>
        <w:t>1</w:t>
      </w:r>
      <w:r w:rsidRPr="002A1200">
        <w:rPr>
          <w:rFonts w:ascii="Times New Roman" w:eastAsia="Calibri" w:hAnsi="Times New Roman" w:cs="Times New Roman"/>
          <w:sz w:val="24"/>
          <w:szCs w:val="24"/>
        </w:rPr>
        <w:t>.202</w:t>
      </w:r>
      <w:r w:rsidR="00266B39">
        <w:rPr>
          <w:rFonts w:ascii="Times New Roman" w:eastAsia="Calibri" w:hAnsi="Times New Roman" w:cs="Times New Roman"/>
          <w:sz w:val="24"/>
          <w:szCs w:val="24"/>
        </w:rPr>
        <w:t>4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r. do dnia 31.12.202</w:t>
      </w:r>
      <w:r w:rsidR="00266B39">
        <w:rPr>
          <w:rFonts w:ascii="Times New Roman" w:eastAsia="Calibri" w:hAnsi="Times New Roman" w:cs="Times New Roman"/>
          <w:sz w:val="24"/>
          <w:szCs w:val="24"/>
        </w:rPr>
        <w:t>4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r., z możliwością przedłużenia na wniosek </w:t>
      </w:r>
      <w:r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Zamawiającego</w:t>
      </w:r>
      <w:r w:rsidRPr="002A12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488711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2.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>Przedłużenie umowy wymaga sporządzenia pisemnego aneksu.</w:t>
      </w:r>
    </w:p>
    <w:p w14:paraId="13D76D26" w14:textId="4E6AF3C5" w:rsidR="0080609A" w:rsidRPr="002A1200" w:rsidRDefault="00303348" w:rsidP="00645EAB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lastRenderedPageBreak/>
        <w:t>§3</w:t>
      </w:r>
    </w:p>
    <w:p w14:paraId="3D15D03D" w14:textId="055D6828" w:rsidR="00303348" w:rsidRDefault="00303348" w:rsidP="00645EAB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1200">
        <w:rPr>
          <w:rFonts w:ascii="Times New Roman" w:eastAsia="Calibri" w:hAnsi="Times New Roman" w:cs="Times New Roman"/>
          <w:b/>
          <w:bCs/>
          <w:sz w:val="24"/>
          <w:szCs w:val="24"/>
        </w:rPr>
        <w:t>Warunki świadczenia usług</w:t>
      </w:r>
    </w:p>
    <w:p w14:paraId="08E27859" w14:textId="55A25BE1" w:rsidR="00303348" w:rsidRPr="007623F9" w:rsidRDefault="00303348" w:rsidP="000E6BC8">
      <w:pPr>
        <w:spacing w:after="200" w:line="240" w:lineRule="auto"/>
        <w:jc w:val="both"/>
        <w:rPr>
          <w:rFonts w:ascii="Arial" w:hAnsi="Arial" w:cs="Arial"/>
          <w:sz w:val="30"/>
          <w:szCs w:val="30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1.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>Usługa serwisowa świadczona będzie w systemie 24 godziny na dobę/7dni w tygodniu, zgodnie z warunkami złożonej oferty, o której mowa w § 1 niniejszej Umowy.</w:t>
      </w:r>
      <w:r w:rsidR="007623F9" w:rsidRPr="007623F9">
        <w:rPr>
          <w:rFonts w:ascii="Arial" w:hAnsi="Arial" w:cs="Arial"/>
          <w:sz w:val="30"/>
          <w:szCs w:val="30"/>
        </w:rPr>
        <w:t xml:space="preserve"> </w:t>
      </w:r>
    </w:p>
    <w:p w14:paraId="732FAD0B" w14:textId="3432B7E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2.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 xml:space="preserve">Powiadomienia o awariach przekazywane będą przez </w:t>
      </w:r>
      <w:r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Straż Miejską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zgodnie </w:t>
      </w:r>
      <w:r w:rsidR="00286CD7" w:rsidRPr="002A12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2A1200">
        <w:rPr>
          <w:rFonts w:ascii="Times New Roman" w:eastAsia="Calibri" w:hAnsi="Times New Roman" w:cs="Times New Roman"/>
          <w:sz w:val="24"/>
          <w:szCs w:val="24"/>
        </w:rPr>
        <w:t>z procedurą zgłoszenia, określoną w załączniku nr 2 do umowy.</w:t>
      </w:r>
    </w:p>
    <w:p w14:paraId="070E807A" w14:textId="5F4DD8E6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3.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</w:r>
      <w:r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Straż Miejska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zapewni </w:t>
      </w:r>
      <w:r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Wykonawcy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możliwość zdalnego dostępu do systemu, poprzez zestawienie sesji VPN pomiędzy routerem Straży Miejskiej wchodzącym w zakres, systemu monitoringu a routerem Wykonawcy. </w:t>
      </w:r>
      <w:r w:rsidR="0054218E"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Wykonawca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zobowiązuje się do wykorzystywania zdalnego dostępu do systemu wyłącznie w celu prowadzenia obsługi serwisowej i nie udostępniania materiału archiwalnego osobom trzecim</w:t>
      </w:r>
      <w:r w:rsidR="0054218E">
        <w:rPr>
          <w:rFonts w:ascii="Times New Roman" w:eastAsia="Calibri" w:hAnsi="Times New Roman" w:cs="Times New Roman"/>
          <w:sz w:val="24"/>
          <w:szCs w:val="24"/>
        </w:rPr>
        <w:t>,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a także przestrzegania aktualnych przepisów o ochronie danych osobowych.</w:t>
      </w:r>
    </w:p>
    <w:p w14:paraId="52637700" w14:textId="3CC163EA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4.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 xml:space="preserve">Naprawy bieżące lub modernizacje systemu wykraczające poza zakres umowy dokonywane będą przez </w:t>
      </w:r>
      <w:r w:rsidR="0054218E"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Wykonawcę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na podstawie przekazanej przez </w:t>
      </w:r>
      <w:r w:rsidR="0054218E"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Wykonawcę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opinii serwisowej, zawierającej co najmniej: opis usterki, określenie sposobu dokonania naprawy, szacunkowy czas wykonania naprawy, koszt w kwocie brutto za wykonanie naprawy.</w:t>
      </w:r>
    </w:p>
    <w:p w14:paraId="7CC31C1E" w14:textId="02A38B04" w:rsidR="00646E52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5.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 xml:space="preserve">Naprawy lub modernizacje, o których mowa w pkt. 4, wykonywane będą wyłącznie po akceptacji </w:t>
      </w:r>
      <w:r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Straży Miejskiej</w:t>
      </w:r>
      <w:r w:rsidRPr="002A1200">
        <w:rPr>
          <w:rFonts w:ascii="Times New Roman" w:eastAsia="Calibri" w:hAnsi="Times New Roman" w:cs="Times New Roman"/>
          <w:sz w:val="24"/>
          <w:szCs w:val="24"/>
        </w:rPr>
        <w:t>, przy czym dopuszcza się akceptację w formie pisemnej lub za pomocą korespondencji elektronicznej.</w:t>
      </w:r>
    </w:p>
    <w:p w14:paraId="042CD510" w14:textId="64F3EBA6" w:rsidR="00646E52" w:rsidRDefault="00646E52" w:rsidP="000E6BC8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46E5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6E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Wykonawca</w:t>
      </w:r>
      <w:r w:rsidRPr="00646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wykaże, że co najmniej jedna osoba posiada właściwe kwalifikacje/uprawnienia w zakresie obsługi, montażu i konserwacji systemów i urządzeń (certyfikat/ świadectwo ukończenia stosownego szkolenia)</w:t>
      </w:r>
      <w:r w:rsidR="005031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CA42E58" w14:textId="7CD55D2E" w:rsidR="005031B9" w:rsidRPr="005031B9" w:rsidRDefault="005031B9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031B9">
        <w:rPr>
          <w:rFonts w:ascii="Times New Roman" w:hAnsi="Times New Roman" w:cs="Times New Roman"/>
          <w:sz w:val="24"/>
          <w:szCs w:val="24"/>
        </w:rPr>
        <w:t>7.</w:t>
      </w:r>
      <w:r w:rsidRPr="005031B9">
        <w:rPr>
          <w:rFonts w:ascii="Times New Roman" w:hAnsi="Times New Roman" w:cs="Times New Roman"/>
          <w:sz w:val="24"/>
          <w:szCs w:val="24"/>
        </w:rPr>
        <w:tab/>
      </w:r>
      <w:r w:rsidRPr="005031B9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5031B9">
        <w:rPr>
          <w:rFonts w:ascii="Times New Roman" w:hAnsi="Times New Roman" w:cs="Times New Roman"/>
          <w:sz w:val="24"/>
          <w:szCs w:val="24"/>
        </w:rPr>
        <w:t xml:space="preserve"> będzie wykonywał usługi z zachowaniem należytej staranności, zgodnie z instrukcjami serwisowymi producenta urządzeń objętych zakresem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E5F99B" w14:textId="73D2CA93" w:rsidR="00303348" w:rsidRPr="002A1200" w:rsidRDefault="005031B9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303348" w:rsidRPr="002A1200">
        <w:rPr>
          <w:rFonts w:ascii="Times New Roman" w:eastAsia="Calibri" w:hAnsi="Times New Roman" w:cs="Times New Roman"/>
          <w:sz w:val="24"/>
          <w:szCs w:val="24"/>
        </w:rPr>
        <w:t>.</w:t>
      </w:r>
      <w:r w:rsidR="00303348" w:rsidRPr="002A1200">
        <w:rPr>
          <w:rFonts w:ascii="Times New Roman" w:eastAsia="Calibri" w:hAnsi="Times New Roman" w:cs="Times New Roman"/>
          <w:sz w:val="24"/>
          <w:szCs w:val="24"/>
        </w:rPr>
        <w:tab/>
        <w:t xml:space="preserve">W celu zapewnienia poprawnego wykonania umowy, strony ustalają poniższe kontakty: a) ze strony </w:t>
      </w:r>
      <w:r w:rsidR="00303348"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Wykonawcy</w:t>
      </w:r>
      <w:r w:rsidR="00303348" w:rsidRPr="002A120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1A59CA1" w14:textId="3EFEE0A5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-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>telefoniczne zgłoszenia serwisowe: telefon w systemie 24 godziny na dobę/7 dni w tygodniu:+48 .................................</w:t>
      </w:r>
    </w:p>
    <w:p w14:paraId="0976A6EE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-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>potwierdzanie zgłoszeń serwisowych: ……………………………………</w:t>
      </w:r>
    </w:p>
    <w:p w14:paraId="27EEB528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-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>kontakt w sprawach realizacji umowy: ................................................................</w:t>
      </w:r>
    </w:p>
    <w:p w14:paraId="0BA877F5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b) ze strony </w:t>
      </w:r>
      <w:r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Zamawiającego</w:t>
      </w:r>
      <w:r w:rsidRPr="002A120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90E9CDD" w14:textId="3D6CE649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-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 xml:space="preserve">uprawniony adres email do potwierdzania zgłoszeń serwisowych: </w:t>
      </w:r>
      <w:hyperlink r:id="rId8" w:history="1">
        <w:r w:rsidR="0073680A" w:rsidRPr="00B74037">
          <w:rPr>
            <w:rStyle w:val="Hipercze"/>
            <w:rFonts w:ascii="Times New Roman" w:eastAsia="Calibri" w:hAnsi="Times New Roman" w:cs="Times New Roman"/>
            <w:i/>
            <w:iCs/>
            <w:sz w:val="24"/>
            <w:szCs w:val="24"/>
          </w:rPr>
          <w:t>monitoring@strazmiejska.kielce.pl</w:t>
        </w:r>
      </w:hyperlink>
      <w:r w:rsidR="00362866">
        <w:rPr>
          <w:rFonts w:ascii="Times New Roman" w:eastAsia="Calibri" w:hAnsi="Times New Roman" w:cs="Times New Roman"/>
          <w:i/>
          <w:iCs/>
          <w:color w:val="00B0F0"/>
          <w:sz w:val="24"/>
          <w:szCs w:val="24"/>
          <w:u w:val="single"/>
        </w:rPr>
        <w:t xml:space="preserve"> 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362866">
        <w:rPr>
          <w:rFonts w:ascii="Times New Roman" w:eastAsia="Calibri" w:hAnsi="Times New Roman" w:cs="Times New Roman"/>
          <w:i/>
          <w:iCs/>
          <w:color w:val="00B0F0"/>
          <w:sz w:val="24"/>
          <w:szCs w:val="24"/>
          <w:u w:val="single"/>
        </w:rPr>
        <w:t>mariusz.lukasik@strazmie</w:t>
      </w:r>
      <w:r w:rsidR="0073680A">
        <w:rPr>
          <w:rFonts w:ascii="Times New Roman" w:eastAsia="Calibri" w:hAnsi="Times New Roman" w:cs="Times New Roman"/>
          <w:i/>
          <w:iCs/>
          <w:color w:val="00B0F0"/>
          <w:sz w:val="24"/>
          <w:szCs w:val="24"/>
          <w:u w:val="single"/>
        </w:rPr>
        <w:t>j</w:t>
      </w:r>
      <w:r w:rsidRPr="00362866">
        <w:rPr>
          <w:rFonts w:ascii="Times New Roman" w:eastAsia="Calibri" w:hAnsi="Times New Roman" w:cs="Times New Roman"/>
          <w:i/>
          <w:iCs/>
          <w:color w:val="00B0F0"/>
          <w:sz w:val="24"/>
          <w:szCs w:val="24"/>
          <w:u w:val="single"/>
        </w:rPr>
        <w:t>ska.kielce.pl</w:t>
      </w:r>
    </w:p>
    <w:p w14:paraId="20A4A03B" w14:textId="2E1989CF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-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 xml:space="preserve">skrzynka pocztowa do przekazywania opinii serwisowych: </w:t>
      </w:r>
      <w:r w:rsidRPr="00362866">
        <w:rPr>
          <w:rFonts w:ascii="Times New Roman" w:eastAsia="Calibri" w:hAnsi="Times New Roman" w:cs="Times New Roman"/>
          <w:i/>
          <w:iCs/>
          <w:color w:val="00B0F0"/>
          <w:sz w:val="24"/>
          <w:szCs w:val="24"/>
          <w:u w:val="single"/>
        </w:rPr>
        <w:t>mariusz.lukasik@strazmie</w:t>
      </w:r>
      <w:r w:rsidR="0073680A">
        <w:rPr>
          <w:rFonts w:ascii="Times New Roman" w:eastAsia="Calibri" w:hAnsi="Times New Roman" w:cs="Times New Roman"/>
          <w:i/>
          <w:iCs/>
          <w:color w:val="00B0F0"/>
          <w:sz w:val="24"/>
          <w:szCs w:val="24"/>
          <w:u w:val="single"/>
        </w:rPr>
        <w:t>j</w:t>
      </w:r>
      <w:r w:rsidRPr="00362866">
        <w:rPr>
          <w:rFonts w:ascii="Times New Roman" w:eastAsia="Calibri" w:hAnsi="Times New Roman" w:cs="Times New Roman"/>
          <w:i/>
          <w:iCs/>
          <w:color w:val="00B0F0"/>
          <w:sz w:val="24"/>
          <w:szCs w:val="24"/>
          <w:u w:val="single"/>
        </w:rPr>
        <w:t>ska.kielce.pl</w:t>
      </w:r>
    </w:p>
    <w:p w14:paraId="66A3B805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-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>kontakt w sprawach realizacji umowy: Mariusz Łukasik 698 564 370.</w:t>
      </w:r>
    </w:p>
    <w:p w14:paraId="3052A7AD" w14:textId="2222CAEF" w:rsidR="0080609A" w:rsidRPr="002A1200" w:rsidRDefault="00303348" w:rsidP="00663396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lastRenderedPageBreak/>
        <w:t>§</w:t>
      </w:r>
      <w:r w:rsidR="0080609A" w:rsidRPr="002A1200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347D25AF" w14:textId="501CC932" w:rsidR="00303348" w:rsidRDefault="00303348" w:rsidP="00663396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1200">
        <w:rPr>
          <w:rFonts w:ascii="Times New Roman" w:eastAsia="Calibri" w:hAnsi="Times New Roman" w:cs="Times New Roman"/>
          <w:b/>
          <w:bCs/>
          <w:sz w:val="24"/>
          <w:szCs w:val="24"/>
        </w:rPr>
        <w:t>Warunki finansowe</w:t>
      </w:r>
    </w:p>
    <w:p w14:paraId="4D6F0CD8" w14:textId="6866C48E" w:rsidR="000E6BC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1. Wynagrodzenie miesięczne ryczałtowe brutto za realizację przedmiotu umowy wynosi</w:t>
      </w:r>
      <w:r w:rsidR="000E6BC8" w:rsidRPr="002A1200">
        <w:rPr>
          <w:rFonts w:ascii="Times New Roman" w:eastAsia="Calibri" w:hAnsi="Times New Roman" w:cs="Times New Roman"/>
          <w:sz w:val="24"/>
          <w:szCs w:val="24"/>
        </w:rPr>
        <w:t>……………..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6BC8" w:rsidRPr="002A1200">
        <w:rPr>
          <w:rFonts w:ascii="Times New Roman" w:eastAsia="Calibri" w:hAnsi="Times New Roman" w:cs="Times New Roman"/>
          <w:sz w:val="24"/>
          <w:szCs w:val="24"/>
        </w:rPr>
        <w:t xml:space="preserve">zł, </w:t>
      </w:r>
      <w:r w:rsidRPr="002A1200">
        <w:rPr>
          <w:rFonts w:ascii="Times New Roman" w:eastAsia="Calibri" w:hAnsi="Times New Roman" w:cs="Times New Roman"/>
          <w:sz w:val="24"/>
          <w:szCs w:val="24"/>
        </w:rPr>
        <w:t>(słownie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</w:r>
      <w:r w:rsidR="000E6BC8" w:rsidRPr="002A1200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2A1200" w:rsidRPr="002A1200">
        <w:rPr>
          <w:rFonts w:ascii="Times New Roman" w:eastAsia="Calibri" w:hAnsi="Times New Roman" w:cs="Times New Roman"/>
          <w:sz w:val="24"/>
          <w:szCs w:val="24"/>
        </w:rPr>
        <w:t>…………………………………...</w:t>
      </w:r>
      <w:r w:rsidRPr="002A1200">
        <w:rPr>
          <w:rFonts w:ascii="Times New Roman" w:eastAsia="Calibri" w:hAnsi="Times New Roman" w:cs="Times New Roman"/>
          <w:sz w:val="24"/>
          <w:szCs w:val="24"/>
        </w:rPr>
        <w:t>00/100)</w:t>
      </w:r>
      <w:r w:rsidR="000E6BC8" w:rsidRPr="002A12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E8641B" w14:textId="4BC91845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2.</w:t>
      </w:r>
      <w:r w:rsidR="00067F28">
        <w:rPr>
          <w:rFonts w:ascii="Times New Roman" w:eastAsia="Calibri" w:hAnsi="Times New Roman" w:cs="Times New Roman"/>
          <w:sz w:val="24"/>
          <w:szCs w:val="24"/>
        </w:rPr>
        <w:tab/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Wynagrodzenie płatne będzie w terminie 30 dni od daty otrzymania przez </w:t>
      </w:r>
      <w:r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Straż Miejską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poprawnie wystawionej przez </w:t>
      </w:r>
      <w:r w:rsidR="0008035A"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Wykonawcę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faktury VAT, przesłanej w formie elektronicznej (PDF) na skrzynkę email </w:t>
      </w:r>
      <w:r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Zamawiającego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A1200">
        <w:rPr>
          <w:rFonts w:ascii="Times New Roman" w:eastAsia="Calibri" w:hAnsi="Times New Roman" w:cs="Times New Roman"/>
          <w:i/>
          <w:iCs/>
          <w:color w:val="00B0F0"/>
          <w:sz w:val="24"/>
          <w:szCs w:val="24"/>
          <w:u w:val="single"/>
        </w:rPr>
        <w:t>sekretariat@strazmiejska.kielce.pl.</w:t>
      </w:r>
    </w:p>
    <w:p w14:paraId="5C552EEE" w14:textId="0E15195A" w:rsidR="00303348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3.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</w:r>
      <w:r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Zamawiający</w:t>
      </w: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zobowiązany jest do zwrotnego potwierdzenia przyjęcia faktury VAT.</w:t>
      </w:r>
    </w:p>
    <w:p w14:paraId="5A7A3DC0" w14:textId="45042AAF" w:rsidR="00067F28" w:rsidRPr="00067F28" w:rsidRDefault="00067F2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F28">
        <w:rPr>
          <w:rFonts w:ascii="Times New Roman" w:eastAsia="Calibri" w:hAnsi="Times New Roman" w:cs="Times New Roman"/>
          <w:sz w:val="24"/>
          <w:szCs w:val="24"/>
        </w:rPr>
        <w:t>4.</w:t>
      </w:r>
      <w:r w:rsidRPr="00067F28">
        <w:rPr>
          <w:rFonts w:ascii="Times New Roman" w:eastAsia="Calibri" w:hAnsi="Times New Roman" w:cs="Times New Roman"/>
          <w:sz w:val="24"/>
          <w:szCs w:val="24"/>
        </w:rPr>
        <w:tab/>
      </w:r>
      <w:r w:rsidRPr="00067F28">
        <w:rPr>
          <w:rFonts w:ascii="Times New Roman" w:hAnsi="Times New Roman" w:cs="Times New Roman"/>
          <w:sz w:val="24"/>
          <w:szCs w:val="24"/>
        </w:rPr>
        <w:t xml:space="preserve">Za dzień płatności faktury VAT przyjmuje się datę obciążenia rachunku bankowego </w:t>
      </w:r>
      <w:r w:rsidRPr="00067F28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67F28">
        <w:rPr>
          <w:rFonts w:ascii="Times New Roman" w:hAnsi="Times New Roman" w:cs="Times New Roman"/>
          <w:sz w:val="24"/>
          <w:szCs w:val="24"/>
        </w:rPr>
        <w:t xml:space="preserve">. Termin uważa się za zachowany, jeżeli obciążenie rachunku bankowego </w:t>
      </w:r>
      <w:r w:rsidRPr="00067F28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67F28">
        <w:rPr>
          <w:rFonts w:ascii="Times New Roman" w:hAnsi="Times New Roman" w:cs="Times New Roman"/>
          <w:sz w:val="24"/>
          <w:szCs w:val="24"/>
        </w:rPr>
        <w:t xml:space="preserve"> nastąpi najpóźniej w ostatnim dniu terminu płatności.</w:t>
      </w:r>
    </w:p>
    <w:p w14:paraId="469A4E82" w14:textId="03632ED7" w:rsidR="0008035A" w:rsidRDefault="0008035A" w:rsidP="00663396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§5</w:t>
      </w:r>
    </w:p>
    <w:p w14:paraId="1584E6B4" w14:textId="727BE9E7" w:rsidR="0008035A" w:rsidRDefault="0008035A" w:rsidP="00663396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035A">
        <w:rPr>
          <w:rFonts w:ascii="Times New Roman" w:eastAsia="Calibri" w:hAnsi="Times New Roman" w:cs="Times New Roman"/>
          <w:b/>
          <w:bCs/>
          <w:sz w:val="24"/>
          <w:szCs w:val="24"/>
        </w:rPr>
        <w:t>Zakres i zasady wykonywania czynności serwisowych</w:t>
      </w:r>
    </w:p>
    <w:p w14:paraId="1B92FA30" w14:textId="10FA31CE" w:rsidR="0008035A" w:rsidRPr="0008035A" w:rsidRDefault="0008035A" w:rsidP="0008035A">
      <w:pPr>
        <w:pStyle w:val="Akapitzlist"/>
        <w:numPr>
          <w:ilvl w:val="0"/>
          <w:numId w:val="17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035A">
        <w:rPr>
          <w:rFonts w:ascii="Times New Roman" w:hAnsi="Times New Roman" w:cs="Times New Roman"/>
          <w:sz w:val="24"/>
          <w:szCs w:val="24"/>
        </w:rPr>
        <w:t xml:space="preserve">Do zakresu podstawowych czynności </w:t>
      </w:r>
      <w:r>
        <w:rPr>
          <w:rFonts w:ascii="Times New Roman" w:hAnsi="Times New Roman" w:cs="Times New Roman"/>
          <w:sz w:val="24"/>
          <w:szCs w:val="24"/>
        </w:rPr>
        <w:t>serwisowych</w:t>
      </w:r>
      <w:r w:rsidRPr="0008035A">
        <w:rPr>
          <w:rFonts w:ascii="Times New Roman" w:hAnsi="Times New Roman" w:cs="Times New Roman"/>
          <w:sz w:val="24"/>
          <w:szCs w:val="24"/>
        </w:rPr>
        <w:t xml:space="preserve"> należy wykonywanie okresowych</w:t>
      </w:r>
    </w:p>
    <w:p w14:paraId="5210F4F1" w14:textId="0668ACF7" w:rsidR="0008035A" w:rsidRPr="0008035A" w:rsidRDefault="0008035A" w:rsidP="00080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35A">
        <w:rPr>
          <w:rFonts w:ascii="Times New Roman" w:hAnsi="Times New Roman" w:cs="Times New Roman"/>
          <w:sz w:val="24"/>
          <w:szCs w:val="24"/>
        </w:rPr>
        <w:t>konserwacji i przeglądów technicznych tj.:</w:t>
      </w:r>
    </w:p>
    <w:p w14:paraId="78C03F31" w14:textId="77777777" w:rsidR="0008035A" w:rsidRPr="0008035A" w:rsidRDefault="0008035A" w:rsidP="0008035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51F5A4D" w14:textId="77777777" w:rsidR="0008035A" w:rsidRPr="002A1200" w:rsidRDefault="0008035A" w:rsidP="0008035A">
      <w:pPr>
        <w:pStyle w:val="Default"/>
        <w:numPr>
          <w:ilvl w:val="0"/>
          <w:numId w:val="6"/>
        </w:numPr>
        <w:tabs>
          <w:tab w:val="num" w:pos="300"/>
        </w:tabs>
        <w:spacing w:line="276" w:lineRule="auto"/>
        <w:ind w:hanging="436"/>
        <w:jc w:val="both"/>
      </w:pPr>
      <w:r w:rsidRPr="002A1200">
        <w:t>Stały nadzór techniczny funkcjonowania systemu monitoringu wizyjnego za pomocą zdalnego dostępu VPN</w:t>
      </w:r>
    </w:p>
    <w:p w14:paraId="0ED7FD9D" w14:textId="77777777" w:rsidR="0008035A" w:rsidRPr="002A1200" w:rsidRDefault="0008035A" w:rsidP="0008035A">
      <w:pPr>
        <w:pStyle w:val="Default"/>
        <w:numPr>
          <w:ilvl w:val="0"/>
          <w:numId w:val="5"/>
        </w:numPr>
        <w:tabs>
          <w:tab w:val="num" w:pos="300"/>
        </w:tabs>
        <w:spacing w:line="276" w:lineRule="auto"/>
        <w:ind w:left="1134" w:hanging="425"/>
        <w:jc w:val="both"/>
      </w:pPr>
      <w:r w:rsidRPr="002A1200">
        <w:rPr>
          <w:color w:val="auto"/>
        </w:rPr>
        <w:t>monitorowanie dostępności urządzeń,</w:t>
      </w:r>
    </w:p>
    <w:p w14:paraId="0F292803" w14:textId="77777777" w:rsidR="0008035A" w:rsidRPr="002A1200" w:rsidRDefault="0008035A" w:rsidP="0008035A">
      <w:pPr>
        <w:pStyle w:val="Default"/>
        <w:numPr>
          <w:ilvl w:val="0"/>
          <w:numId w:val="5"/>
        </w:numPr>
        <w:spacing w:line="276" w:lineRule="auto"/>
        <w:ind w:left="1134" w:hanging="425"/>
        <w:jc w:val="both"/>
        <w:rPr>
          <w:color w:val="auto"/>
        </w:rPr>
      </w:pPr>
      <w:r w:rsidRPr="002A1200">
        <w:rPr>
          <w:color w:val="auto"/>
        </w:rPr>
        <w:t>nadzór parametrów technicznych urządzeń i oprogramowania (predetekcja usterek)</w:t>
      </w:r>
    </w:p>
    <w:p w14:paraId="38F0A281" w14:textId="77777777" w:rsidR="0008035A" w:rsidRPr="002A1200" w:rsidRDefault="0008035A" w:rsidP="0008035A">
      <w:pPr>
        <w:pStyle w:val="Default"/>
        <w:numPr>
          <w:ilvl w:val="0"/>
          <w:numId w:val="5"/>
        </w:numPr>
        <w:spacing w:line="276" w:lineRule="auto"/>
        <w:ind w:left="1134" w:hanging="425"/>
        <w:jc w:val="both"/>
        <w:rPr>
          <w:color w:val="auto"/>
        </w:rPr>
      </w:pPr>
      <w:r w:rsidRPr="002A1200">
        <w:t>bieżąca analiza logów pod kontem nieprawidłowości</w:t>
      </w:r>
    </w:p>
    <w:p w14:paraId="0296F72C" w14:textId="77777777" w:rsidR="0008035A" w:rsidRPr="002A1200" w:rsidRDefault="0008035A" w:rsidP="0008035A">
      <w:pPr>
        <w:pStyle w:val="Default"/>
        <w:numPr>
          <w:ilvl w:val="0"/>
          <w:numId w:val="6"/>
        </w:numPr>
        <w:tabs>
          <w:tab w:val="num" w:pos="300"/>
        </w:tabs>
        <w:spacing w:line="276" w:lineRule="auto"/>
        <w:jc w:val="both"/>
        <w:rPr>
          <w:rStyle w:val="FontStyle24"/>
          <w:b w:val="0"/>
          <w:bCs w:val="0"/>
        </w:rPr>
      </w:pPr>
      <w:r w:rsidRPr="002A1200">
        <w:t>Czynności z zakresu administracji systemami teleinformatycznymi:</w:t>
      </w:r>
    </w:p>
    <w:p w14:paraId="74951152" w14:textId="77777777" w:rsidR="0008035A" w:rsidRPr="002A1200" w:rsidRDefault="0008035A" w:rsidP="0008035A">
      <w:pPr>
        <w:numPr>
          <w:ilvl w:val="0"/>
          <w:numId w:val="4"/>
        </w:numPr>
        <w:tabs>
          <w:tab w:val="num" w:pos="300"/>
          <w:tab w:val="num" w:pos="1134"/>
        </w:tabs>
        <w:spacing w:line="276" w:lineRule="auto"/>
        <w:ind w:left="1134" w:hanging="425"/>
        <w:jc w:val="both"/>
        <w:rPr>
          <w:rStyle w:val="FontStyle24"/>
          <w:b w:val="0"/>
          <w:bCs w:val="0"/>
          <w:color w:val="FF0000"/>
          <w:sz w:val="24"/>
          <w:szCs w:val="24"/>
        </w:rPr>
      </w:pPr>
      <w:r w:rsidRPr="002A1200">
        <w:rPr>
          <w:rFonts w:ascii="Times New Roman" w:hAnsi="Times New Roman" w:cs="Times New Roman"/>
          <w:sz w:val="24"/>
          <w:szCs w:val="24"/>
        </w:rPr>
        <w:t xml:space="preserve">Zapewnienie aktualności oprogramowania układowego urządzeń, systemów operacyjnych i aplikacji użytkowych, </w:t>
      </w:r>
    </w:p>
    <w:p w14:paraId="15C67BCB" w14:textId="77777777" w:rsidR="0008035A" w:rsidRPr="002A1200" w:rsidRDefault="0008035A" w:rsidP="0008035A">
      <w:pPr>
        <w:numPr>
          <w:ilvl w:val="0"/>
          <w:numId w:val="4"/>
        </w:numPr>
        <w:tabs>
          <w:tab w:val="num" w:pos="300"/>
          <w:tab w:val="num" w:pos="1134"/>
        </w:tabs>
        <w:spacing w:line="276" w:lineRule="auto"/>
        <w:ind w:left="1134" w:hanging="425"/>
        <w:jc w:val="both"/>
        <w:rPr>
          <w:rStyle w:val="FontStyle24"/>
          <w:b w:val="0"/>
          <w:bCs w:val="0"/>
          <w:color w:val="FF0000"/>
          <w:sz w:val="24"/>
          <w:szCs w:val="24"/>
        </w:rPr>
      </w:pPr>
      <w:r w:rsidRPr="002A1200">
        <w:rPr>
          <w:rStyle w:val="FontStyle24"/>
          <w:b w:val="0"/>
          <w:bCs w:val="0"/>
          <w:sz w:val="24"/>
          <w:szCs w:val="24"/>
        </w:rPr>
        <w:t>Wykonanie konserwacji oprogramowania,</w:t>
      </w:r>
    </w:p>
    <w:p w14:paraId="7A87CEAB" w14:textId="4B2C3F44" w:rsidR="0008035A" w:rsidRPr="0008035A" w:rsidRDefault="0008035A" w:rsidP="0008035A">
      <w:pPr>
        <w:numPr>
          <w:ilvl w:val="0"/>
          <w:numId w:val="4"/>
        </w:numPr>
        <w:tabs>
          <w:tab w:val="num" w:pos="300"/>
          <w:tab w:val="num" w:pos="1134"/>
        </w:tabs>
        <w:spacing w:line="276" w:lineRule="auto"/>
        <w:ind w:left="1134" w:hanging="425"/>
        <w:jc w:val="both"/>
        <w:rPr>
          <w:rStyle w:val="FontStyle24"/>
          <w:b w:val="0"/>
          <w:bCs w:val="0"/>
          <w:color w:val="FF0000"/>
          <w:sz w:val="28"/>
          <w:szCs w:val="28"/>
        </w:rPr>
      </w:pPr>
      <w:r w:rsidRPr="0008035A">
        <w:rPr>
          <w:rFonts w:ascii="Times New Roman" w:hAnsi="Times New Roman" w:cs="Times New Roman"/>
          <w:noProof/>
          <w:sz w:val="24"/>
          <w:szCs w:val="24"/>
        </w:rPr>
        <w:t>wykonanie kopii zapasowych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8035A">
        <w:rPr>
          <w:rFonts w:ascii="Times New Roman" w:hAnsi="Times New Roman" w:cs="Times New Roman"/>
          <w:noProof/>
          <w:sz w:val="24"/>
          <w:szCs w:val="24"/>
        </w:rPr>
        <w:t>konfiguracji urządzeń sieciowychi serwerowych systemów operacyjnych.</w:t>
      </w:r>
    </w:p>
    <w:p w14:paraId="4710719A" w14:textId="77777777" w:rsidR="0008035A" w:rsidRPr="002A1200" w:rsidRDefault="0008035A" w:rsidP="0008035A">
      <w:pPr>
        <w:tabs>
          <w:tab w:val="num" w:pos="1134"/>
        </w:tabs>
        <w:spacing w:line="276" w:lineRule="auto"/>
        <w:jc w:val="both"/>
        <w:rPr>
          <w:rStyle w:val="FontStyle24"/>
          <w:b w:val="0"/>
          <w:bCs w:val="0"/>
          <w:color w:val="FF0000"/>
          <w:sz w:val="6"/>
          <w:szCs w:val="24"/>
        </w:rPr>
      </w:pPr>
    </w:p>
    <w:p w14:paraId="5CE307F8" w14:textId="77777777" w:rsidR="0008035A" w:rsidRPr="002A1200" w:rsidRDefault="0008035A" w:rsidP="000803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00">
        <w:rPr>
          <w:rFonts w:ascii="Times New Roman" w:hAnsi="Times New Roman" w:cs="Times New Roman"/>
          <w:sz w:val="24"/>
          <w:szCs w:val="24"/>
        </w:rPr>
        <w:t>Utrzymanie dokumentacji systemu</w:t>
      </w:r>
    </w:p>
    <w:p w14:paraId="0CB5ABEF" w14:textId="77777777" w:rsidR="0008035A" w:rsidRPr="002A1200" w:rsidRDefault="0008035A" w:rsidP="0008035A">
      <w:pPr>
        <w:pStyle w:val="Akapitzlist"/>
        <w:numPr>
          <w:ilvl w:val="0"/>
          <w:numId w:val="7"/>
        </w:numPr>
        <w:tabs>
          <w:tab w:val="clear" w:pos="720"/>
          <w:tab w:val="num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200">
        <w:rPr>
          <w:rFonts w:ascii="Times New Roman" w:hAnsi="Times New Roman" w:cs="Times New Roman"/>
          <w:sz w:val="24"/>
          <w:szCs w:val="24"/>
        </w:rPr>
        <w:t>wprowadzenie/aktualizacja w systemie typu GIS (</w:t>
      </w:r>
      <w:r w:rsidRPr="00BD578F">
        <w:rPr>
          <w:rFonts w:ascii="Times New Roman" w:hAnsi="Times New Roman" w:cs="Times New Roman"/>
          <w:b/>
          <w:bCs/>
          <w:sz w:val="24"/>
          <w:szCs w:val="24"/>
        </w:rPr>
        <w:t>wykonawcy lub zamawiającego</w:t>
      </w:r>
      <w:r w:rsidRPr="002A1200">
        <w:rPr>
          <w:rFonts w:ascii="Times New Roman" w:hAnsi="Times New Roman" w:cs="Times New Roman"/>
          <w:sz w:val="24"/>
          <w:szCs w:val="24"/>
        </w:rPr>
        <w:t xml:space="preserve">) informacji o lokalizacji w terenie elementów systemu monitoringu, takich jak: szafy, zasilanie, kamery, mufy optyczne, radiolinie. </w:t>
      </w:r>
    </w:p>
    <w:p w14:paraId="3091A673" w14:textId="77777777" w:rsidR="0008035A" w:rsidRPr="002A1200" w:rsidRDefault="0008035A" w:rsidP="0008035A">
      <w:pPr>
        <w:pStyle w:val="Akapitzlist"/>
        <w:numPr>
          <w:ilvl w:val="0"/>
          <w:numId w:val="7"/>
        </w:numPr>
        <w:tabs>
          <w:tab w:val="clear" w:pos="720"/>
          <w:tab w:val="num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200">
        <w:rPr>
          <w:rFonts w:ascii="Times New Roman" w:hAnsi="Times New Roman" w:cs="Times New Roman"/>
          <w:sz w:val="24"/>
          <w:szCs w:val="24"/>
        </w:rPr>
        <w:t>prowadzenie aktualnej dokumentacji połączeń logicznych w spójnym formacie (proponowany plik .dwg),</w:t>
      </w:r>
    </w:p>
    <w:p w14:paraId="5EAB4D36" w14:textId="77777777" w:rsidR="0008035A" w:rsidRPr="002A1200" w:rsidRDefault="0008035A" w:rsidP="0008035A">
      <w:pPr>
        <w:pStyle w:val="Akapitzlist"/>
        <w:numPr>
          <w:ilvl w:val="0"/>
          <w:numId w:val="7"/>
        </w:numPr>
        <w:tabs>
          <w:tab w:val="clear" w:pos="720"/>
          <w:tab w:val="num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Style w:val="FontStyle24"/>
          <w:b w:val="0"/>
          <w:bCs w:val="0"/>
          <w:sz w:val="24"/>
          <w:szCs w:val="24"/>
        </w:rPr>
      </w:pPr>
      <w:r w:rsidRPr="002A1200">
        <w:rPr>
          <w:rFonts w:ascii="Times New Roman" w:hAnsi="Times New Roman" w:cs="Times New Roman"/>
          <w:sz w:val="24"/>
          <w:szCs w:val="24"/>
        </w:rPr>
        <w:t xml:space="preserve">prowadzenie zasobu haseł do urządzeń i oprogramowania  </w:t>
      </w:r>
    </w:p>
    <w:p w14:paraId="6CBDFCBC" w14:textId="77777777" w:rsidR="0008035A" w:rsidRPr="00BD578F" w:rsidRDefault="0008035A" w:rsidP="0008035A">
      <w:pPr>
        <w:pStyle w:val="Default"/>
        <w:numPr>
          <w:ilvl w:val="0"/>
          <w:numId w:val="6"/>
        </w:numPr>
        <w:spacing w:line="276" w:lineRule="auto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color w:val="auto"/>
          <w:sz w:val="24"/>
          <w:szCs w:val="24"/>
        </w:rPr>
        <w:t>Wydawanie warunków technicznych i uzgodnień w zakresie planowanych inwestycji kolizyjnych lub współistniejących z infrastrukturą systemu monitoringu tj. przebudów, rozbudów, usuwania i zabezpieczania kolizji etc.</w:t>
      </w:r>
    </w:p>
    <w:p w14:paraId="4F95BC9F" w14:textId="77777777" w:rsidR="0008035A" w:rsidRPr="00BD578F" w:rsidRDefault="0008035A" w:rsidP="0008035A">
      <w:pPr>
        <w:pStyle w:val="Default"/>
        <w:numPr>
          <w:ilvl w:val="0"/>
          <w:numId w:val="6"/>
        </w:numPr>
        <w:spacing w:line="276" w:lineRule="auto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color w:val="auto"/>
          <w:sz w:val="24"/>
          <w:szCs w:val="24"/>
        </w:rPr>
        <w:t xml:space="preserve">Wsparcie </w:t>
      </w:r>
      <w:r w:rsidRPr="00BD578F">
        <w:rPr>
          <w:rStyle w:val="FontStyle24"/>
          <w:color w:val="auto"/>
          <w:sz w:val="24"/>
          <w:szCs w:val="24"/>
        </w:rPr>
        <w:t>Zamawiającego</w:t>
      </w:r>
      <w:r w:rsidRPr="00BD578F">
        <w:rPr>
          <w:rStyle w:val="FontStyle24"/>
          <w:b w:val="0"/>
          <w:bCs w:val="0"/>
          <w:color w:val="auto"/>
          <w:sz w:val="24"/>
          <w:szCs w:val="24"/>
        </w:rPr>
        <w:t xml:space="preserve">  w opracowywaniu  planów rozwoju i modernizacji systemu monitoringu wizyjnego:</w:t>
      </w:r>
    </w:p>
    <w:p w14:paraId="3E71F136" w14:textId="77777777" w:rsidR="0008035A" w:rsidRPr="00BD578F" w:rsidRDefault="0008035A" w:rsidP="0008035A">
      <w:pPr>
        <w:pStyle w:val="Default"/>
        <w:numPr>
          <w:ilvl w:val="0"/>
          <w:numId w:val="8"/>
        </w:numPr>
        <w:spacing w:line="276" w:lineRule="auto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color w:val="auto"/>
          <w:sz w:val="24"/>
          <w:szCs w:val="24"/>
        </w:rPr>
        <w:lastRenderedPageBreak/>
        <w:t>opiniowanie niezbędnych modernizacji i napraw, wraz z szacunkami zapotrzebowania finansowego</w:t>
      </w:r>
    </w:p>
    <w:p w14:paraId="343F691A" w14:textId="77777777" w:rsidR="0008035A" w:rsidRPr="00BD578F" w:rsidRDefault="0008035A" w:rsidP="0008035A">
      <w:pPr>
        <w:pStyle w:val="Default"/>
        <w:numPr>
          <w:ilvl w:val="0"/>
          <w:numId w:val="8"/>
        </w:numPr>
        <w:spacing w:line="276" w:lineRule="auto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color w:val="auto"/>
          <w:sz w:val="24"/>
          <w:szCs w:val="24"/>
        </w:rPr>
        <w:t>propozycje rozwoju systemu, wprowadzania nowych rozwiązań technicznych                                 i oprogramowania, w tym centralizacji zarządzania innymi zasobami na bazie posiadanego Miejskiego Monitoringu Wizyjnego Kielce,</w:t>
      </w:r>
    </w:p>
    <w:p w14:paraId="7FAFE508" w14:textId="759A7360" w:rsidR="0008035A" w:rsidRPr="00BD578F" w:rsidRDefault="0008035A" w:rsidP="0008035A">
      <w:pPr>
        <w:pStyle w:val="Default"/>
        <w:numPr>
          <w:ilvl w:val="0"/>
          <w:numId w:val="8"/>
        </w:numPr>
        <w:spacing w:line="276" w:lineRule="auto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color w:val="auto"/>
          <w:sz w:val="24"/>
          <w:szCs w:val="24"/>
        </w:rPr>
        <w:t>współpraca</w:t>
      </w:r>
      <w:r w:rsidR="00BD578F">
        <w:rPr>
          <w:rStyle w:val="FontStyle24"/>
          <w:b w:val="0"/>
          <w:bCs w:val="0"/>
          <w:color w:val="auto"/>
          <w:sz w:val="24"/>
          <w:szCs w:val="24"/>
        </w:rPr>
        <w:t xml:space="preserve">  </w:t>
      </w:r>
      <w:r w:rsidRPr="00BD578F">
        <w:rPr>
          <w:rStyle w:val="FontStyle24"/>
          <w:b w:val="0"/>
          <w:bCs w:val="0"/>
          <w:color w:val="auto"/>
          <w:sz w:val="24"/>
          <w:szCs w:val="24"/>
        </w:rPr>
        <w:t>techniczna</w:t>
      </w:r>
      <w:r w:rsidRPr="00BD578F">
        <w:rPr>
          <w:rStyle w:val="FontStyle24"/>
          <w:b w:val="0"/>
          <w:bCs w:val="0"/>
          <w:color w:val="auto"/>
          <w:sz w:val="24"/>
          <w:szCs w:val="24"/>
        </w:rPr>
        <w:tab/>
        <w:t>w imieniu</w:t>
      </w:r>
      <w:r w:rsidRPr="00BD578F">
        <w:rPr>
          <w:rStyle w:val="FontStyle24"/>
          <w:color w:val="auto"/>
          <w:sz w:val="24"/>
          <w:szCs w:val="24"/>
        </w:rPr>
        <w:tab/>
        <w:t xml:space="preserve">Zamawiającego </w:t>
      </w:r>
      <w:r w:rsidRPr="00BD578F">
        <w:rPr>
          <w:rStyle w:val="FontStyle24"/>
          <w:b w:val="0"/>
          <w:bCs w:val="0"/>
          <w:color w:val="auto"/>
          <w:sz w:val="24"/>
          <w:szCs w:val="24"/>
        </w:rPr>
        <w:t>z</w:t>
      </w:r>
      <w:r w:rsidR="00BD578F">
        <w:rPr>
          <w:rStyle w:val="FontStyle24"/>
          <w:b w:val="0"/>
          <w:bCs w:val="0"/>
          <w:color w:val="auto"/>
          <w:sz w:val="24"/>
          <w:szCs w:val="24"/>
        </w:rPr>
        <w:t xml:space="preserve"> </w:t>
      </w:r>
      <w:r w:rsidRPr="00BD578F">
        <w:rPr>
          <w:rStyle w:val="FontStyle24"/>
          <w:b w:val="0"/>
          <w:bCs w:val="0"/>
          <w:color w:val="auto"/>
          <w:sz w:val="24"/>
          <w:szCs w:val="24"/>
        </w:rPr>
        <w:t>podmiotami</w:t>
      </w:r>
      <w:r w:rsidR="00BD578F">
        <w:rPr>
          <w:rStyle w:val="FontStyle24"/>
          <w:b w:val="0"/>
          <w:bCs w:val="0"/>
          <w:color w:val="auto"/>
          <w:sz w:val="24"/>
          <w:szCs w:val="24"/>
        </w:rPr>
        <w:t xml:space="preserve"> </w:t>
      </w:r>
      <w:r w:rsidRPr="00BD578F">
        <w:rPr>
          <w:rStyle w:val="FontStyle24"/>
          <w:b w:val="0"/>
          <w:bCs w:val="0"/>
          <w:color w:val="auto"/>
          <w:sz w:val="24"/>
          <w:szCs w:val="24"/>
        </w:rPr>
        <w:t>zewnętrznymi, w tym uczestniczącymi w eksploatacji systemu (Urząd Miasta Kielce, MZD, instytucje publiczne).</w:t>
      </w:r>
    </w:p>
    <w:p w14:paraId="19F254E7" w14:textId="77777777" w:rsidR="0008035A" w:rsidRPr="00BD578F" w:rsidRDefault="0008035A" w:rsidP="0008035A">
      <w:pPr>
        <w:pStyle w:val="Default"/>
        <w:numPr>
          <w:ilvl w:val="0"/>
          <w:numId w:val="6"/>
        </w:numPr>
        <w:spacing w:line="276" w:lineRule="auto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color w:val="auto"/>
          <w:sz w:val="24"/>
          <w:szCs w:val="24"/>
        </w:rPr>
        <w:t>Konserwacja fizyczna dwa razy do roku, zgodnie z opracowanym harmonogramem:</w:t>
      </w:r>
    </w:p>
    <w:p w14:paraId="00AFD21A" w14:textId="77777777" w:rsidR="0008035A" w:rsidRPr="00BD578F" w:rsidRDefault="0008035A" w:rsidP="0008035A">
      <w:pPr>
        <w:pStyle w:val="Default"/>
        <w:numPr>
          <w:ilvl w:val="0"/>
          <w:numId w:val="9"/>
        </w:numPr>
        <w:spacing w:line="276" w:lineRule="auto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color w:val="auto"/>
          <w:sz w:val="24"/>
          <w:szCs w:val="24"/>
        </w:rPr>
        <w:t>czyszczenie kloszy i obudów kamer,</w:t>
      </w:r>
    </w:p>
    <w:p w14:paraId="741BDB0D" w14:textId="77777777" w:rsidR="0008035A" w:rsidRPr="00BD578F" w:rsidRDefault="0008035A" w:rsidP="0008035A">
      <w:pPr>
        <w:pStyle w:val="Default"/>
        <w:numPr>
          <w:ilvl w:val="0"/>
          <w:numId w:val="9"/>
        </w:numPr>
        <w:spacing w:line="276" w:lineRule="auto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color w:val="auto"/>
          <w:sz w:val="24"/>
          <w:szCs w:val="24"/>
        </w:rPr>
        <w:t>odkurzanie szaf i szafek teletechnicznych, sprawdzanie stanu okablowania, uszczelnień, zasilania elektrycznego, etc.,</w:t>
      </w:r>
    </w:p>
    <w:p w14:paraId="6BAF76FC" w14:textId="77777777" w:rsidR="0008035A" w:rsidRPr="00BD578F" w:rsidRDefault="0008035A" w:rsidP="0008035A">
      <w:pPr>
        <w:pStyle w:val="Default"/>
        <w:numPr>
          <w:ilvl w:val="0"/>
          <w:numId w:val="9"/>
        </w:numPr>
        <w:spacing w:line="276" w:lineRule="auto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color w:val="auto"/>
          <w:sz w:val="24"/>
          <w:szCs w:val="24"/>
        </w:rPr>
        <w:t xml:space="preserve">test pracy urządzeń  przy zasilaniu rezerwowym, </w:t>
      </w:r>
    </w:p>
    <w:p w14:paraId="45749144" w14:textId="77777777" w:rsidR="0008035A" w:rsidRPr="00BD578F" w:rsidRDefault="0008035A" w:rsidP="0008035A">
      <w:pPr>
        <w:pStyle w:val="Default"/>
        <w:numPr>
          <w:ilvl w:val="0"/>
          <w:numId w:val="9"/>
        </w:numPr>
        <w:spacing w:line="276" w:lineRule="auto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color w:val="auto"/>
          <w:sz w:val="24"/>
          <w:szCs w:val="24"/>
        </w:rPr>
        <w:t xml:space="preserve">konserwacja i test agregatu prądotwórczego, </w:t>
      </w:r>
    </w:p>
    <w:p w14:paraId="23F5B0F3" w14:textId="77777777" w:rsidR="0008035A" w:rsidRPr="00BD578F" w:rsidRDefault="0008035A" w:rsidP="0008035A">
      <w:pPr>
        <w:pStyle w:val="Default"/>
        <w:numPr>
          <w:ilvl w:val="0"/>
          <w:numId w:val="9"/>
        </w:numPr>
        <w:spacing w:line="276" w:lineRule="auto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color w:val="auto"/>
          <w:sz w:val="24"/>
          <w:szCs w:val="24"/>
        </w:rPr>
        <w:t>przegląd studni kablowych (stanowiących część sieci systemu monitoringu wizyjnego),</w:t>
      </w:r>
    </w:p>
    <w:p w14:paraId="23922C8D" w14:textId="77777777" w:rsidR="0008035A" w:rsidRPr="00BD578F" w:rsidRDefault="0008035A" w:rsidP="0008035A">
      <w:pPr>
        <w:pStyle w:val="Default"/>
        <w:numPr>
          <w:ilvl w:val="0"/>
          <w:numId w:val="9"/>
        </w:numPr>
        <w:spacing w:line="276" w:lineRule="auto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color w:val="auto"/>
          <w:sz w:val="24"/>
          <w:szCs w:val="24"/>
        </w:rPr>
        <w:t>serwis kamer mobilnych będących na wyposażeniu monitoringu.</w:t>
      </w:r>
    </w:p>
    <w:p w14:paraId="39C3E1A2" w14:textId="7C36D3B2" w:rsidR="0008035A" w:rsidRPr="00BD578F" w:rsidRDefault="0008035A" w:rsidP="00BD578F">
      <w:pPr>
        <w:pStyle w:val="Default"/>
        <w:numPr>
          <w:ilvl w:val="0"/>
          <w:numId w:val="6"/>
        </w:numPr>
        <w:spacing w:line="276" w:lineRule="auto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color w:val="auto"/>
          <w:sz w:val="24"/>
          <w:szCs w:val="24"/>
        </w:rPr>
        <w:t xml:space="preserve">Wszystkie czynności planowe wykonywane są wg ustalonego harmonogramu </w:t>
      </w:r>
      <w:r w:rsidR="00362866">
        <w:rPr>
          <w:rStyle w:val="FontStyle24"/>
          <w:b w:val="0"/>
          <w:bCs w:val="0"/>
          <w:color w:val="auto"/>
          <w:sz w:val="24"/>
          <w:szCs w:val="24"/>
        </w:rPr>
        <w:t xml:space="preserve">                    </w:t>
      </w:r>
      <w:r w:rsidRPr="00BD578F">
        <w:rPr>
          <w:rStyle w:val="FontStyle24"/>
          <w:b w:val="0"/>
          <w:bCs w:val="0"/>
          <w:color w:val="auto"/>
          <w:sz w:val="24"/>
          <w:szCs w:val="24"/>
        </w:rPr>
        <w:t>i potwierdzane listą  kontrolną konserwacji.</w:t>
      </w:r>
    </w:p>
    <w:p w14:paraId="2AB3D779" w14:textId="4269A1D2" w:rsidR="0008035A" w:rsidRPr="00BD578F" w:rsidRDefault="0008035A" w:rsidP="0008035A">
      <w:pPr>
        <w:pStyle w:val="Default"/>
        <w:numPr>
          <w:ilvl w:val="0"/>
          <w:numId w:val="6"/>
        </w:numPr>
        <w:spacing w:line="276" w:lineRule="auto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color w:val="auto"/>
          <w:sz w:val="24"/>
          <w:szCs w:val="24"/>
        </w:rPr>
        <w:t xml:space="preserve">Podejmowanie reakcji serwisowych na awarie, na podstawie zarejestrowanych zdarzeń                 w systemie nadzoru oraz po zgłoszeniu niesprawności przez operatorów Miejskiego Monitoringu Wizyjnego, z gwarantowanym czasem podjęcia naprawy zdalnie lub </w:t>
      </w:r>
      <w:r w:rsidR="00362866">
        <w:rPr>
          <w:rStyle w:val="FontStyle24"/>
          <w:b w:val="0"/>
          <w:bCs w:val="0"/>
          <w:color w:val="auto"/>
          <w:sz w:val="24"/>
          <w:szCs w:val="24"/>
        </w:rPr>
        <w:t xml:space="preserve">            </w:t>
      </w:r>
      <w:r w:rsidRPr="00BD578F">
        <w:rPr>
          <w:rStyle w:val="FontStyle24"/>
          <w:b w:val="0"/>
          <w:bCs w:val="0"/>
          <w:color w:val="auto"/>
          <w:sz w:val="24"/>
          <w:szCs w:val="24"/>
        </w:rPr>
        <w:t>w miejscu wystąpienia awarii:</w:t>
      </w:r>
    </w:p>
    <w:p w14:paraId="505E0BB5" w14:textId="589C4635" w:rsidR="0008035A" w:rsidRPr="00BD578F" w:rsidRDefault="0008035A" w:rsidP="0008035A">
      <w:pPr>
        <w:pStyle w:val="Default"/>
        <w:spacing w:line="276" w:lineRule="auto"/>
        <w:ind w:left="1080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color w:val="auto"/>
          <w:sz w:val="24"/>
          <w:szCs w:val="24"/>
        </w:rPr>
        <w:t xml:space="preserve">- </w:t>
      </w:r>
      <w:r w:rsidR="00362866">
        <w:rPr>
          <w:rStyle w:val="FontStyle24"/>
          <w:b w:val="0"/>
          <w:bCs w:val="0"/>
          <w:color w:val="auto"/>
          <w:sz w:val="24"/>
          <w:szCs w:val="24"/>
        </w:rPr>
        <w:t>8</w:t>
      </w:r>
      <w:r w:rsidRPr="00BD578F">
        <w:rPr>
          <w:rStyle w:val="FontStyle24"/>
          <w:b w:val="0"/>
          <w:bCs w:val="0"/>
          <w:color w:val="auto"/>
          <w:sz w:val="24"/>
          <w:szCs w:val="24"/>
        </w:rPr>
        <w:t xml:space="preserve"> godzin dla awarii krytycznych (system centralny, siec szkieletowa, niedostępność równocześnie powyżej 5 kamer),</w:t>
      </w:r>
    </w:p>
    <w:p w14:paraId="42F3F4EC" w14:textId="77777777" w:rsidR="0008035A" w:rsidRPr="00BD578F" w:rsidRDefault="0008035A" w:rsidP="0008035A">
      <w:pPr>
        <w:pStyle w:val="Default"/>
        <w:spacing w:line="276" w:lineRule="auto"/>
        <w:ind w:left="1080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color w:val="auto"/>
          <w:sz w:val="24"/>
          <w:szCs w:val="24"/>
        </w:rPr>
        <w:t>- 24 godzin dla pozostałych zgłaszanych awarii.</w:t>
      </w:r>
    </w:p>
    <w:p w14:paraId="299D0735" w14:textId="36C7692B" w:rsidR="00BD578F" w:rsidRDefault="0008035A" w:rsidP="00BD578F">
      <w:pPr>
        <w:pStyle w:val="Default"/>
        <w:numPr>
          <w:ilvl w:val="0"/>
          <w:numId w:val="6"/>
        </w:numPr>
        <w:spacing w:line="276" w:lineRule="auto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color w:val="auto"/>
          <w:sz w:val="24"/>
          <w:szCs w:val="24"/>
        </w:rPr>
        <w:t xml:space="preserve">Wykonywanie napraw serwisowych urządzeń oraz uszkodzeń sieci transmisji </w:t>
      </w:r>
      <w:r w:rsidR="00362866">
        <w:rPr>
          <w:rStyle w:val="FontStyle24"/>
          <w:b w:val="0"/>
          <w:bCs w:val="0"/>
          <w:color w:val="auto"/>
          <w:sz w:val="24"/>
          <w:szCs w:val="24"/>
        </w:rPr>
        <w:t xml:space="preserve">                    </w:t>
      </w:r>
      <w:r w:rsidRPr="00BD578F">
        <w:rPr>
          <w:rStyle w:val="FontStyle24"/>
          <w:b w:val="0"/>
          <w:bCs w:val="0"/>
          <w:color w:val="auto"/>
          <w:sz w:val="24"/>
          <w:szCs w:val="24"/>
        </w:rPr>
        <w:t>i zasilania, na podstawie każdorazowej ekspertyzy serwisowej usterki i sporządzonej wyceny. Naprawy drobne (wymiana końcówek, naprawa rozszczelnienia szafki, poprawa kabla, uzupełnienie opasek kablowych, drobne zabezpieczenia antykorozyjne, etc) wykonywane są w ramach wynagrodzenia ryczałtowego.</w:t>
      </w:r>
    </w:p>
    <w:p w14:paraId="22D47CA3" w14:textId="5DF70BF6" w:rsidR="0008035A" w:rsidRPr="00B002B6" w:rsidRDefault="0008035A" w:rsidP="00BD578F">
      <w:pPr>
        <w:pStyle w:val="Default"/>
        <w:numPr>
          <w:ilvl w:val="0"/>
          <w:numId w:val="6"/>
        </w:numPr>
        <w:spacing w:line="276" w:lineRule="auto"/>
        <w:jc w:val="both"/>
        <w:rPr>
          <w:rStyle w:val="FontStyle24"/>
          <w:b w:val="0"/>
          <w:bCs w:val="0"/>
          <w:color w:val="auto"/>
          <w:sz w:val="24"/>
          <w:szCs w:val="24"/>
        </w:rPr>
      </w:pPr>
      <w:r w:rsidRPr="00BD578F">
        <w:rPr>
          <w:rStyle w:val="FontStyle24"/>
          <w:b w:val="0"/>
          <w:bCs w:val="0"/>
          <w:sz w:val="24"/>
          <w:szCs w:val="24"/>
        </w:rPr>
        <w:t xml:space="preserve">Na czas dokonania naprawy, </w:t>
      </w:r>
      <w:r w:rsidR="00BD578F" w:rsidRPr="00BD578F">
        <w:rPr>
          <w:rStyle w:val="FontStyle24"/>
          <w:sz w:val="24"/>
          <w:szCs w:val="24"/>
        </w:rPr>
        <w:t>W</w:t>
      </w:r>
      <w:r w:rsidRPr="00BD578F">
        <w:rPr>
          <w:rStyle w:val="FontStyle24"/>
          <w:sz w:val="24"/>
          <w:szCs w:val="24"/>
        </w:rPr>
        <w:t>ykonawca</w:t>
      </w:r>
      <w:r w:rsidRPr="00BD578F">
        <w:rPr>
          <w:rStyle w:val="FontStyle24"/>
          <w:b w:val="0"/>
          <w:bCs w:val="0"/>
          <w:sz w:val="24"/>
          <w:szCs w:val="24"/>
        </w:rPr>
        <w:t xml:space="preserve"> zapewnia (poza szczególnymi przypadkami awarii wielu urządzeń </w:t>
      </w:r>
      <w:r w:rsidR="00BD578F" w:rsidRPr="00BD578F">
        <w:rPr>
          <w:rStyle w:val="FontStyle24"/>
          <w:b w:val="0"/>
          <w:bCs w:val="0"/>
          <w:sz w:val="24"/>
          <w:szCs w:val="24"/>
        </w:rPr>
        <w:t>r</w:t>
      </w:r>
      <w:r w:rsidR="00BD578F">
        <w:rPr>
          <w:rStyle w:val="FontStyle24"/>
          <w:b w:val="0"/>
          <w:bCs w:val="0"/>
          <w:sz w:val="24"/>
          <w:szCs w:val="24"/>
        </w:rPr>
        <w:t>ó</w:t>
      </w:r>
      <w:r w:rsidR="00BD578F" w:rsidRPr="00BD578F">
        <w:rPr>
          <w:rStyle w:val="FontStyle24"/>
          <w:b w:val="0"/>
          <w:bCs w:val="0"/>
          <w:sz w:val="24"/>
          <w:szCs w:val="24"/>
        </w:rPr>
        <w:t>wnocześnie</w:t>
      </w:r>
      <w:r w:rsidRPr="00BD578F">
        <w:rPr>
          <w:rStyle w:val="FontStyle24"/>
          <w:b w:val="0"/>
          <w:bCs w:val="0"/>
          <w:sz w:val="24"/>
          <w:szCs w:val="24"/>
        </w:rPr>
        <w:t>) sprzęt zastępczy, o parametrach zbliżonych funkcjonalnie do serwisowanego urządzenia.</w:t>
      </w:r>
    </w:p>
    <w:p w14:paraId="6992D4C6" w14:textId="77777777" w:rsidR="00B002B6" w:rsidRPr="00BD578F" w:rsidRDefault="00B002B6" w:rsidP="00B002B6">
      <w:pPr>
        <w:pStyle w:val="Default"/>
        <w:spacing w:line="276" w:lineRule="auto"/>
        <w:ind w:left="720"/>
        <w:jc w:val="both"/>
        <w:rPr>
          <w:color w:val="auto"/>
        </w:rPr>
      </w:pPr>
    </w:p>
    <w:p w14:paraId="68519F44" w14:textId="71E777E9" w:rsidR="001F04B6" w:rsidRPr="001F04B6" w:rsidRDefault="001F04B6" w:rsidP="00B002B6">
      <w:pPr>
        <w:keepNext/>
        <w:spacing w:after="240" w:line="276" w:lineRule="auto"/>
        <w:jc w:val="center"/>
        <w:rPr>
          <w:rFonts w:ascii="Times New Roman" w:hAnsi="Times New Roman"/>
          <w:sz w:val="24"/>
          <w:szCs w:val="24"/>
        </w:rPr>
      </w:pPr>
      <w:r w:rsidRPr="001F04B6">
        <w:rPr>
          <w:rFonts w:ascii="Times New Roman" w:hAnsi="Times New Roman"/>
          <w:sz w:val="24"/>
          <w:szCs w:val="24"/>
        </w:rPr>
        <w:t xml:space="preserve">§ </w:t>
      </w:r>
      <w:r w:rsidR="00BD578F">
        <w:rPr>
          <w:rFonts w:ascii="Times New Roman" w:hAnsi="Times New Roman"/>
          <w:sz w:val="24"/>
          <w:szCs w:val="24"/>
        </w:rPr>
        <w:t>6</w:t>
      </w:r>
    </w:p>
    <w:p w14:paraId="1E57D364" w14:textId="3FF0B838" w:rsidR="001F04B6" w:rsidRDefault="001F04B6" w:rsidP="00B002B6">
      <w:pPr>
        <w:keepNext/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F04B6">
        <w:rPr>
          <w:rFonts w:ascii="Times New Roman" w:hAnsi="Times New Roman"/>
          <w:b/>
          <w:sz w:val="24"/>
          <w:szCs w:val="24"/>
        </w:rPr>
        <w:t>Rękojmia i gwarancja</w:t>
      </w:r>
    </w:p>
    <w:p w14:paraId="2A555515" w14:textId="6FDAA96E" w:rsidR="001F04B6" w:rsidRPr="001F04B6" w:rsidRDefault="0098496E" w:rsidP="001F04B6">
      <w:pPr>
        <w:keepNext/>
        <w:numPr>
          <w:ilvl w:val="0"/>
          <w:numId w:val="13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96E">
        <w:rPr>
          <w:rFonts w:ascii="Times New Roman" w:hAnsi="Times New Roman"/>
          <w:b/>
          <w:bCs/>
          <w:sz w:val="24"/>
          <w:szCs w:val="24"/>
        </w:rPr>
        <w:t>Wykonawca</w:t>
      </w:r>
      <w:r w:rsidR="001F04B6" w:rsidRPr="001F04B6">
        <w:rPr>
          <w:rFonts w:ascii="Times New Roman" w:hAnsi="Times New Roman"/>
          <w:sz w:val="24"/>
          <w:szCs w:val="24"/>
        </w:rPr>
        <w:t xml:space="preserve"> jest odpowiedzialny względem </w:t>
      </w:r>
      <w:r w:rsidR="006F3113" w:rsidRPr="0098496E">
        <w:rPr>
          <w:rFonts w:ascii="Times New Roman" w:hAnsi="Times New Roman"/>
          <w:b/>
          <w:bCs/>
          <w:sz w:val="24"/>
          <w:szCs w:val="24"/>
        </w:rPr>
        <w:t>Straży Miejskiej</w:t>
      </w:r>
      <w:r w:rsidR="001F04B6" w:rsidRPr="001F04B6">
        <w:rPr>
          <w:rFonts w:ascii="Times New Roman" w:hAnsi="Times New Roman"/>
          <w:sz w:val="24"/>
          <w:szCs w:val="24"/>
        </w:rPr>
        <w:t xml:space="preserve">, jeżeli użyte do napraw części, mają wady zmniejszające ich wartość lub  użyteczność ze względu na cel oznaczony </w:t>
      </w:r>
      <w:r w:rsidR="001F04B6" w:rsidRPr="001F04B6">
        <w:rPr>
          <w:rFonts w:ascii="Times New Roman" w:hAnsi="Times New Roman"/>
          <w:sz w:val="24"/>
          <w:szCs w:val="24"/>
        </w:rPr>
        <w:lastRenderedPageBreak/>
        <w:t>w umowie albo wynikający z okoliczności lub przeznaczenia rzeczy (rękojmia za wady fizyczne).</w:t>
      </w:r>
    </w:p>
    <w:p w14:paraId="26ADD17C" w14:textId="0BBD52E2" w:rsidR="001F04B6" w:rsidRDefault="001F04B6" w:rsidP="001F04B6">
      <w:pPr>
        <w:numPr>
          <w:ilvl w:val="0"/>
          <w:numId w:val="13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04B6">
        <w:rPr>
          <w:rFonts w:ascii="Times New Roman" w:hAnsi="Times New Roman"/>
          <w:sz w:val="24"/>
          <w:szCs w:val="24"/>
        </w:rPr>
        <w:t xml:space="preserve">Na wykonane usługi </w:t>
      </w:r>
      <w:r w:rsidR="0098496E" w:rsidRPr="0098496E">
        <w:rPr>
          <w:rFonts w:ascii="Times New Roman" w:hAnsi="Times New Roman"/>
          <w:b/>
          <w:bCs/>
          <w:sz w:val="24"/>
          <w:szCs w:val="24"/>
        </w:rPr>
        <w:t>Wykonawca</w:t>
      </w:r>
      <w:r w:rsidRPr="001F04B6">
        <w:rPr>
          <w:rFonts w:ascii="Times New Roman" w:hAnsi="Times New Roman"/>
          <w:sz w:val="24"/>
          <w:szCs w:val="24"/>
        </w:rPr>
        <w:t xml:space="preserve"> udzieli gwarancji wynoszącej </w:t>
      </w:r>
      <w:r w:rsidR="00646E52">
        <w:rPr>
          <w:rFonts w:ascii="Times New Roman" w:hAnsi="Times New Roman"/>
          <w:sz w:val="24"/>
          <w:szCs w:val="24"/>
        </w:rPr>
        <w:t>12</w:t>
      </w:r>
      <w:r w:rsidRPr="001F04B6">
        <w:rPr>
          <w:rFonts w:ascii="Times New Roman" w:hAnsi="Times New Roman"/>
          <w:sz w:val="24"/>
          <w:szCs w:val="24"/>
        </w:rPr>
        <w:t xml:space="preserve"> </w:t>
      </w:r>
      <w:r w:rsidR="00646E52" w:rsidRPr="001F04B6">
        <w:rPr>
          <w:rFonts w:ascii="Times New Roman" w:hAnsi="Times New Roman"/>
          <w:sz w:val="24"/>
          <w:szCs w:val="24"/>
        </w:rPr>
        <w:t>miesi</w:t>
      </w:r>
      <w:r w:rsidR="00646E52">
        <w:rPr>
          <w:rFonts w:ascii="Times New Roman" w:hAnsi="Times New Roman"/>
          <w:sz w:val="24"/>
          <w:szCs w:val="24"/>
        </w:rPr>
        <w:t>ęcy</w:t>
      </w:r>
      <w:r w:rsidRPr="001F04B6">
        <w:rPr>
          <w:rFonts w:ascii="Times New Roman" w:hAnsi="Times New Roman"/>
          <w:sz w:val="24"/>
          <w:szCs w:val="24"/>
        </w:rPr>
        <w:t>, natomiast na zastosowane w trakcie napraw części zamienne udzieli gwarancji zgodnej z gwarancją producenta.</w:t>
      </w:r>
    </w:p>
    <w:p w14:paraId="79216E75" w14:textId="12976DDA" w:rsidR="00F630C8" w:rsidRPr="00F630C8" w:rsidRDefault="00F630C8" w:rsidP="001F04B6">
      <w:pPr>
        <w:numPr>
          <w:ilvl w:val="0"/>
          <w:numId w:val="13"/>
        </w:numPr>
        <w:autoSpaceDN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630C8">
        <w:rPr>
          <w:rFonts w:ascii="Times New Roman" w:hAnsi="Times New Roman" w:cs="Times New Roman"/>
          <w:sz w:val="24"/>
          <w:szCs w:val="24"/>
        </w:rPr>
        <w:t xml:space="preserve">Stosowane przez </w:t>
      </w:r>
      <w:r w:rsidRPr="00F630C8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Pr="00F630C8">
        <w:rPr>
          <w:rFonts w:ascii="Times New Roman" w:hAnsi="Times New Roman" w:cs="Times New Roman"/>
          <w:sz w:val="24"/>
          <w:szCs w:val="24"/>
        </w:rPr>
        <w:t xml:space="preserve"> materiały będą produktami bezpiecznymi dla środowiska, dopuszczonymi do sprzedaży i użytkowania na terytorium Rzeczypospolitej Polskiej.</w:t>
      </w:r>
    </w:p>
    <w:p w14:paraId="62106460" w14:textId="79203B79" w:rsidR="001B7071" w:rsidRPr="00AC07DB" w:rsidRDefault="001B7071" w:rsidP="001B7071">
      <w:pPr>
        <w:keepNext/>
        <w:jc w:val="center"/>
        <w:rPr>
          <w:rFonts w:ascii="Times New Roman" w:hAnsi="Times New Roman"/>
          <w:sz w:val="24"/>
          <w:szCs w:val="24"/>
        </w:rPr>
      </w:pPr>
      <w:r w:rsidRPr="00AC07DB">
        <w:rPr>
          <w:rFonts w:ascii="Times New Roman" w:hAnsi="Times New Roman"/>
          <w:sz w:val="24"/>
          <w:szCs w:val="24"/>
        </w:rPr>
        <w:t xml:space="preserve">§ </w:t>
      </w:r>
      <w:r w:rsidR="00EC1626" w:rsidRPr="00AC07DB">
        <w:rPr>
          <w:rFonts w:ascii="Times New Roman" w:hAnsi="Times New Roman"/>
          <w:sz w:val="24"/>
          <w:szCs w:val="24"/>
        </w:rPr>
        <w:t>7</w:t>
      </w:r>
    </w:p>
    <w:p w14:paraId="42AE3F4F" w14:textId="32462E9A" w:rsidR="001B7071" w:rsidRPr="003B5A49" w:rsidRDefault="001B7071" w:rsidP="001B7071">
      <w:pPr>
        <w:keepNext/>
        <w:jc w:val="center"/>
        <w:rPr>
          <w:rFonts w:ascii="Times New Roman" w:hAnsi="Times New Roman"/>
          <w:sz w:val="24"/>
          <w:szCs w:val="24"/>
        </w:rPr>
      </w:pPr>
      <w:r w:rsidRPr="003B5A49">
        <w:rPr>
          <w:rFonts w:ascii="Times New Roman" w:hAnsi="Times New Roman"/>
          <w:b/>
          <w:sz w:val="24"/>
          <w:szCs w:val="24"/>
        </w:rPr>
        <w:t>Kary umowne</w:t>
      </w:r>
    </w:p>
    <w:p w14:paraId="225AB893" w14:textId="557FE4C5" w:rsidR="001B7071" w:rsidRPr="001F04B6" w:rsidRDefault="001B7071" w:rsidP="001B7071">
      <w:pPr>
        <w:keepNext/>
        <w:numPr>
          <w:ilvl w:val="0"/>
          <w:numId w:val="10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04B6">
        <w:rPr>
          <w:rFonts w:ascii="Times New Roman" w:hAnsi="Times New Roman"/>
          <w:sz w:val="24"/>
          <w:szCs w:val="24"/>
        </w:rPr>
        <w:t xml:space="preserve">Z tytułu nieterminowego lub nienależytego jakościowo wykonania usług </w:t>
      </w:r>
      <w:r w:rsidR="0098496E" w:rsidRPr="0098496E">
        <w:rPr>
          <w:rFonts w:ascii="Times New Roman" w:hAnsi="Times New Roman"/>
          <w:b/>
          <w:bCs/>
          <w:sz w:val="24"/>
          <w:szCs w:val="24"/>
        </w:rPr>
        <w:t>Wykonawca</w:t>
      </w:r>
      <w:r w:rsidRPr="001F04B6">
        <w:rPr>
          <w:rFonts w:ascii="Times New Roman" w:hAnsi="Times New Roman"/>
          <w:sz w:val="24"/>
          <w:szCs w:val="24"/>
        </w:rPr>
        <w:t xml:space="preserve"> zapłaci </w:t>
      </w:r>
      <w:r w:rsidR="001F04B6" w:rsidRPr="0098496E">
        <w:rPr>
          <w:rFonts w:ascii="Times New Roman" w:hAnsi="Times New Roman"/>
          <w:b/>
          <w:bCs/>
          <w:sz w:val="24"/>
          <w:szCs w:val="24"/>
        </w:rPr>
        <w:t>Straży Miejskiej</w:t>
      </w:r>
      <w:r w:rsidRPr="001F04B6">
        <w:rPr>
          <w:rFonts w:ascii="Times New Roman" w:hAnsi="Times New Roman"/>
          <w:sz w:val="24"/>
          <w:szCs w:val="24"/>
        </w:rPr>
        <w:t xml:space="preserve"> następujące kary:</w:t>
      </w:r>
    </w:p>
    <w:p w14:paraId="0D67B69F" w14:textId="655E7EA2" w:rsidR="001B7071" w:rsidRPr="001F04B6" w:rsidRDefault="001B7071" w:rsidP="001B7071">
      <w:pPr>
        <w:numPr>
          <w:ilvl w:val="0"/>
          <w:numId w:val="11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04B6">
        <w:rPr>
          <w:rFonts w:ascii="Times New Roman" w:hAnsi="Times New Roman"/>
          <w:sz w:val="24"/>
          <w:szCs w:val="24"/>
        </w:rPr>
        <w:t xml:space="preserve">za nieterminowe  wykonanie przeglądów  -  </w:t>
      </w:r>
      <w:r w:rsidR="001F04B6">
        <w:rPr>
          <w:rFonts w:ascii="Times New Roman" w:hAnsi="Times New Roman"/>
          <w:sz w:val="24"/>
          <w:szCs w:val="24"/>
        </w:rPr>
        <w:t>1</w:t>
      </w:r>
      <w:r w:rsidRPr="001F04B6">
        <w:rPr>
          <w:rFonts w:ascii="Times New Roman" w:hAnsi="Times New Roman"/>
          <w:sz w:val="24"/>
          <w:szCs w:val="24"/>
        </w:rPr>
        <w:t xml:space="preserve"> % kwoty, o której mowa w § </w:t>
      </w:r>
      <w:r w:rsidR="001F04B6">
        <w:rPr>
          <w:rFonts w:ascii="Times New Roman" w:hAnsi="Times New Roman"/>
          <w:sz w:val="24"/>
          <w:szCs w:val="24"/>
        </w:rPr>
        <w:t>4</w:t>
      </w:r>
      <w:r w:rsidRPr="001F04B6">
        <w:rPr>
          <w:rFonts w:ascii="Times New Roman" w:hAnsi="Times New Roman"/>
          <w:sz w:val="24"/>
          <w:szCs w:val="24"/>
        </w:rPr>
        <w:t xml:space="preserve"> ust. 1 umowy za każdy dzień zwłoki,</w:t>
      </w:r>
    </w:p>
    <w:p w14:paraId="5ED5B5B8" w14:textId="1B896423" w:rsidR="001B7071" w:rsidRPr="001F04B6" w:rsidRDefault="001B7071" w:rsidP="001B7071">
      <w:pPr>
        <w:numPr>
          <w:ilvl w:val="0"/>
          <w:numId w:val="11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04B6">
        <w:rPr>
          <w:rFonts w:ascii="Times New Roman" w:hAnsi="Times New Roman"/>
          <w:sz w:val="24"/>
          <w:szCs w:val="24"/>
        </w:rPr>
        <w:t xml:space="preserve">za nienależyte jakościowo wykonanie przeglądów oraz napraw -  5 % kwoty, o której mowa w § </w:t>
      </w:r>
      <w:r w:rsidR="001F04B6">
        <w:rPr>
          <w:rFonts w:ascii="Times New Roman" w:hAnsi="Times New Roman"/>
          <w:sz w:val="24"/>
          <w:szCs w:val="24"/>
        </w:rPr>
        <w:t>4</w:t>
      </w:r>
      <w:r w:rsidRPr="001F04B6">
        <w:rPr>
          <w:rFonts w:ascii="Times New Roman" w:hAnsi="Times New Roman"/>
          <w:sz w:val="24"/>
          <w:szCs w:val="24"/>
        </w:rPr>
        <w:t xml:space="preserve"> ust. 1 umowy,</w:t>
      </w:r>
    </w:p>
    <w:p w14:paraId="47A94A61" w14:textId="494DB087" w:rsidR="001B7071" w:rsidRPr="001F04B6" w:rsidRDefault="001B7071" w:rsidP="001B7071">
      <w:pPr>
        <w:numPr>
          <w:ilvl w:val="0"/>
          <w:numId w:val="11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04B6">
        <w:rPr>
          <w:rFonts w:ascii="Times New Roman" w:hAnsi="Times New Roman"/>
          <w:sz w:val="24"/>
          <w:szCs w:val="24"/>
        </w:rPr>
        <w:t xml:space="preserve">za nieterminowe  wykonanie naprawy w trybie zwykłym  -  1 % kwoty, o której mowa w § </w:t>
      </w:r>
      <w:r w:rsidR="001F04B6">
        <w:rPr>
          <w:rFonts w:ascii="Times New Roman" w:hAnsi="Times New Roman"/>
          <w:sz w:val="24"/>
          <w:szCs w:val="24"/>
        </w:rPr>
        <w:t>4</w:t>
      </w:r>
      <w:r w:rsidRPr="001F04B6">
        <w:rPr>
          <w:rFonts w:ascii="Times New Roman" w:hAnsi="Times New Roman"/>
          <w:sz w:val="24"/>
          <w:szCs w:val="24"/>
        </w:rPr>
        <w:t xml:space="preserve"> ust. 1 umowy za każdy dzień zwłoki,</w:t>
      </w:r>
    </w:p>
    <w:p w14:paraId="449752B7" w14:textId="19D4862C" w:rsidR="001B7071" w:rsidRPr="001F04B6" w:rsidRDefault="001B7071" w:rsidP="001B7071">
      <w:pPr>
        <w:numPr>
          <w:ilvl w:val="0"/>
          <w:numId w:val="11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04B6">
        <w:rPr>
          <w:rFonts w:ascii="Times New Roman" w:hAnsi="Times New Roman"/>
          <w:sz w:val="24"/>
          <w:szCs w:val="24"/>
        </w:rPr>
        <w:t xml:space="preserve">za nieterminowe  wykonanie naprawy w trybie awaryjnym  -  </w:t>
      </w:r>
      <w:r w:rsidR="001F04B6">
        <w:rPr>
          <w:rFonts w:ascii="Times New Roman" w:hAnsi="Times New Roman"/>
          <w:sz w:val="24"/>
          <w:szCs w:val="24"/>
        </w:rPr>
        <w:t>2</w:t>
      </w:r>
      <w:r w:rsidRPr="001F04B6">
        <w:rPr>
          <w:rFonts w:ascii="Times New Roman" w:hAnsi="Times New Roman"/>
          <w:sz w:val="24"/>
          <w:szCs w:val="24"/>
        </w:rPr>
        <w:t xml:space="preserve"> % kwoty, o której mowa w § </w:t>
      </w:r>
      <w:r w:rsidR="001F04B6">
        <w:rPr>
          <w:rFonts w:ascii="Times New Roman" w:hAnsi="Times New Roman"/>
          <w:sz w:val="24"/>
          <w:szCs w:val="24"/>
        </w:rPr>
        <w:t>4</w:t>
      </w:r>
      <w:r w:rsidRPr="001F04B6">
        <w:rPr>
          <w:rFonts w:ascii="Times New Roman" w:hAnsi="Times New Roman"/>
          <w:sz w:val="24"/>
          <w:szCs w:val="24"/>
        </w:rPr>
        <w:t xml:space="preserve"> ust. 1 umowy za każdy dzień zwłoki,</w:t>
      </w:r>
    </w:p>
    <w:p w14:paraId="43377364" w14:textId="33948BE1" w:rsidR="00AC07DB" w:rsidRDefault="00AC07DB" w:rsidP="00AC07DB">
      <w:pPr>
        <w:numPr>
          <w:ilvl w:val="0"/>
          <w:numId w:val="12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07DB">
        <w:rPr>
          <w:rFonts w:ascii="Times New Roman" w:hAnsi="Times New Roman" w:cs="Times New Roman"/>
          <w:sz w:val="24"/>
          <w:szCs w:val="24"/>
        </w:rPr>
        <w:t xml:space="preserve">W przypadku odstąpienia od umowy lub rozwiązania umowy przez którąkolwiek ze </w:t>
      </w:r>
      <w:r w:rsidRPr="00AC07DB">
        <w:rPr>
          <w:rFonts w:ascii="Times New Roman" w:hAnsi="Times New Roman" w:cs="Times New Roman"/>
          <w:b/>
          <w:bCs/>
          <w:sz w:val="24"/>
          <w:szCs w:val="24"/>
        </w:rPr>
        <w:t>Stron</w:t>
      </w:r>
      <w:r w:rsidRPr="00AC07DB">
        <w:rPr>
          <w:rFonts w:ascii="Times New Roman" w:hAnsi="Times New Roman" w:cs="Times New Roman"/>
          <w:sz w:val="24"/>
          <w:szCs w:val="24"/>
        </w:rPr>
        <w:t>, z przyczyn leżących po drugiej</w:t>
      </w:r>
      <w:r w:rsidRPr="00AC07DB">
        <w:rPr>
          <w:rFonts w:ascii="Times New Roman" w:hAnsi="Times New Roman" w:cs="Times New Roman"/>
          <w:b/>
          <w:bCs/>
          <w:sz w:val="24"/>
          <w:szCs w:val="24"/>
        </w:rPr>
        <w:t xml:space="preserve"> Stronie</w:t>
      </w:r>
      <w:r w:rsidRPr="00AC07DB">
        <w:rPr>
          <w:rFonts w:ascii="Times New Roman" w:hAnsi="Times New Roman" w:cs="Times New Roman"/>
          <w:sz w:val="24"/>
          <w:szCs w:val="24"/>
        </w:rPr>
        <w:t xml:space="preserve">, ta ostatnia zapłaci karę umowną w wysokości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07DB">
        <w:rPr>
          <w:rFonts w:ascii="Times New Roman" w:hAnsi="Times New Roman" w:cs="Times New Roman"/>
          <w:sz w:val="24"/>
          <w:szCs w:val="24"/>
        </w:rPr>
        <w:t xml:space="preserve">0% łącznego wynagrodzenia </w:t>
      </w:r>
      <w:r w:rsidRPr="00AC07DB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AC07DB">
        <w:rPr>
          <w:rFonts w:ascii="Times New Roman" w:hAnsi="Times New Roman" w:cs="Times New Roman"/>
          <w:sz w:val="24"/>
          <w:szCs w:val="24"/>
        </w:rPr>
        <w:t xml:space="preserve"> z podatkiem VAT, określonego w § 4 pkt 1 umowy.</w:t>
      </w:r>
    </w:p>
    <w:p w14:paraId="56D08859" w14:textId="77777777" w:rsidR="00AC07DB" w:rsidRDefault="00AC07DB" w:rsidP="00AC07DB">
      <w:pPr>
        <w:numPr>
          <w:ilvl w:val="0"/>
          <w:numId w:val="12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07DB">
        <w:rPr>
          <w:rFonts w:ascii="Times New Roman" w:hAnsi="Times New Roman" w:cs="Times New Roman"/>
          <w:sz w:val="24"/>
          <w:szCs w:val="24"/>
        </w:rPr>
        <w:t xml:space="preserve">Przewidziane w niniejszym paragrafie kary umowne nie wyłączają możliwości dochodzenia przez </w:t>
      </w:r>
      <w:r w:rsidRPr="00AC07DB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AC07DB">
        <w:rPr>
          <w:rFonts w:ascii="Times New Roman" w:hAnsi="Times New Roman" w:cs="Times New Roman"/>
          <w:sz w:val="24"/>
          <w:szCs w:val="24"/>
        </w:rPr>
        <w:t xml:space="preserve"> odszkodowania przewyższającego wysokość kar umownych na zasadach ogólnych, do wysokości poniesionej szkody.</w:t>
      </w:r>
    </w:p>
    <w:p w14:paraId="5BCE2A10" w14:textId="77777777" w:rsidR="00AC07DB" w:rsidRDefault="00AC07DB" w:rsidP="00AC07DB">
      <w:pPr>
        <w:numPr>
          <w:ilvl w:val="0"/>
          <w:numId w:val="12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07DB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AC07DB">
        <w:rPr>
          <w:rFonts w:ascii="Times New Roman" w:hAnsi="Times New Roman" w:cs="Times New Roman"/>
          <w:sz w:val="24"/>
          <w:szCs w:val="24"/>
        </w:rPr>
        <w:t xml:space="preserve"> ponosi wobec </w:t>
      </w:r>
      <w:r w:rsidRPr="00AC07DB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AC07DB">
        <w:rPr>
          <w:rFonts w:ascii="Times New Roman" w:hAnsi="Times New Roman" w:cs="Times New Roman"/>
          <w:sz w:val="24"/>
          <w:szCs w:val="24"/>
        </w:rPr>
        <w:t xml:space="preserve"> i osób trzecich odpowiedzialność za wyrządzenie szkody będącej normalnym następstwem niewykonania lub nienależytego wykonania czynności objętych niniejszą umową, ocenianego w granicach przewidzianych dla umów starannego działania, chyba że niewykonanie lub nienależyte wykonanie jest następstwem przyczyn, które nie leżą po stronie </w:t>
      </w:r>
      <w:r w:rsidRPr="00AC07DB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AC07DB">
        <w:rPr>
          <w:rFonts w:ascii="Times New Roman" w:hAnsi="Times New Roman" w:cs="Times New Roman"/>
          <w:sz w:val="24"/>
          <w:szCs w:val="24"/>
        </w:rPr>
        <w:t>.</w:t>
      </w:r>
    </w:p>
    <w:p w14:paraId="578EA453" w14:textId="77777777" w:rsidR="00AC07DB" w:rsidRDefault="00AC07DB" w:rsidP="00AC07DB">
      <w:pPr>
        <w:numPr>
          <w:ilvl w:val="0"/>
          <w:numId w:val="12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07DB">
        <w:rPr>
          <w:rFonts w:ascii="Times New Roman" w:hAnsi="Times New Roman" w:cs="Times New Roman"/>
          <w:sz w:val="24"/>
          <w:szCs w:val="24"/>
        </w:rPr>
        <w:t xml:space="preserve">Naprawienie szkody, którą poniósł </w:t>
      </w:r>
      <w:r w:rsidRPr="00AC07DB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AC07DB">
        <w:rPr>
          <w:rFonts w:ascii="Times New Roman" w:hAnsi="Times New Roman" w:cs="Times New Roman"/>
          <w:sz w:val="24"/>
          <w:szCs w:val="24"/>
        </w:rPr>
        <w:t xml:space="preserve"> lub osoby trzecie, z powodu nienależytego wykonania umowy przez </w:t>
      </w:r>
      <w:r w:rsidRPr="00AC07DB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Pr="00AC07DB">
        <w:rPr>
          <w:rFonts w:ascii="Times New Roman" w:hAnsi="Times New Roman" w:cs="Times New Roman"/>
          <w:sz w:val="24"/>
          <w:szCs w:val="24"/>
        </w:rPr>
        <w:t xml:space="preserve">, obejmuje wyłącznie rzeczywiste straty </w:t>
      </w:r>
      <w:r w:rsidRPr="00AC07DB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AC07DB">
        <w:rPr>
          <w:rFonts w:ascii="Times New Roman" w:hAnsi="Times New Roman" w:cs="Times New Roman"/>
          <w:sz w:val="24"/>
          <w:szCs w:val="24"/>
        </w:rPr>
        <w:t xml:space="preserve"> lub osób trzecich.</w:t>
      </w:r>
    </w:p>
    <w:p w14:paraId="38390A93" w14:textId="77777777" w:rsidR="00AC07DB" w:rsidRDefault="00AC07DB" w:rsidP="00AC07DB">
      <w:pPr>
        <w:numPr>
          <w:ilvl w:val="0"/>
          <w:numId w:val="12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07DB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AC07DB">
        <w:rPr>
          <w:rFonts w:ascii="Times New Roman" w:hAnsi="Times New Roman" w:cs="Times New Roman"/>
          <w:sz w:val="24"/>
          <w:szCs w:val="24"/>
        </w:rPr>
        <w:t xml:space="preserve"> zobowiązuje się pokryć wszystkie straty poniesione przez </w:t>
      </w:r>
      <w:r w:rsidRPr="00AC07DB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AC07DB">
        <w:rPr>
          <w:rFonts w:ascii="Times New Roman" w:hAnsi="Times New Roman" w:cs="Times New Roman"/>
          <w:sz w:val="24"/>
          <w:szCs w:val="24"/>
        </w:rPr>
        <w:t xml:space="preserve"> lub osoby trzecie powstałe z jego winy w czasie wykonywania umowy.</w:t>
      </w:r>
    </w:p>
    <w:p w14:paraId="0AC7F94B" w14:textId="77777777" w:rsidR="00AC07DB" w:rsidRDefault="00AC07DB" w:rsidP="00AC07DB">
      <w:pPr>
        <w:numPr>
          <w:ilvl w:val="0"/>
          <w:numId w:val="12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07DB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AC07DB">
        <w:rPr>
          <w:rFonts w:ascii="Times New Roman" w:hAnsi="Times New Roman" w:cs="Times New Roman"/>
          <w:sz w:val="24"/>
          <w:szCs w:val="24"/>
        </w:rPr>
        <w:t xml:space="preserve"> wyraża zgodę na potrącenie przez </w:t>
      </w:r>
      <w:r w:rsidRPr="00AC07DB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AC07DB">
        <w:rPr>
          <w:rFonts w:ascii="Times New Roman" w:hAnsi="Times New Roman" w:cs="Times New Roman"/>
          <w:sz w:val="24"/>
          <w:szCs w:val="24"/>
        </w:rPr>
        <w:t xml:space="preserve"> kar umownych z przysługującej </w:t>
      </w:r>
      <w:r w:rsidRPr="00AC07DB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AC07DB">
        <w:rPr>
          <w:rFonts w:ascii="Times New Roman" w:hAnsi="Times New Roman" w:cs="Times New Roman"/>
          <w:sz w:val="24"/>
          <w:szCs w:val="24"/>
        </w:rPr>
        <w:t xml:space="preserve"> należności, na podstawie noty księgowej wystawionej przez </w:t>
      </w:r>
      <w:r w:rsidRPr="00AC07DB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AC07DB">
        <w:rPr>
          <w:rFonts w:ascii="Times New Roman" w:hAnsi="Times New Roman" w:cs="Times New Roman"/>
          <w:sz w:val="24"/>
          <w:szCs w:val="24"/>
        </w:rPr>
        <w:t>.</w:t>
      </w:r>
    </w:p>
    <w:p w14:paraId="67E6A10D" w14:textId="3576E795" w:rsidR="00AC07DB" w:rsidRPr="0035140B" w:rsidRDefault="00AC07DB" w:rsidP="00AC07DB">
      <w:pPr>
        <w:numPr>
          <w:ilvl w:val="0"/>
          <w:numId w:val="12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07DB">
        <w:rPr>
          <w:rFonts w:ascii="Times New Roman" w:hAnsi="Times New Roman" w:cs="Times New Roman"/>
          <w:sz w:val="24"/>
          <w:szCs w:val="24"/>
        </w:rPr>
        <w:t xml:space="preserve">Za zwłokę w płatnościach z przyczyn leżących po stronie </w:t>
      </w:r>
      <w:r w:rsidRPr="00AC07DB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AC07DB">
        <w:rPr>
          <w:rFonts w:ascii="Times New Roman" w:hAnsi="Times New Roman" w:cs="Times New Roman"/>
          <w:sz w:val="24"/>
          <w:szCs w:val="24"/>
        </w:rPr>
        <w:t xml:space="preserve">, za wyjątkiem zwłoki zawinionej przez </w:t>
      </w:r>
      <w:r w:rsidRPr="00AC07DB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Pr="00AC07DB">
        <w:rPr>
          <w:rFonts w:ascii="Times New Roman" w:hAnsi="Times New Roman" w:cs="Times New Roman"/>
          <w:sz w:val="24"/>
          <w:szCs w:val="24"/>
        </w:rPr>
        <w:t xml:space="preserve">, </w:t>
      </w:r>
      <w:r w:rsidRPr="00AC07DB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AC07DB">
        <w:rPr>
          <w:rFonts w:ascii="Times New Roman" w:hAnsi="Times New Roman" w:cs="Times New Roman"/>
          <w:sz w:val="24"/>
          <w:szCs w:val="24"/>
        </w:rPr>
        <w:t xml:space="preserve"> może naliczyć odsetki w wysokości ustawowej.</w:t>
      </w:r>
    </w:p>
    <w:p w14:paraId="47FB9CE4" w14:textId="2D6FAD77" w:rsidR="0035140B" w:rsidRPr="0035140B" w:rsidRDefault="0035140B" w:rsidP="0035140B">
      <w:pPr>
        <w:pStyle w:val="Akapitzlist"/>
        <w:spacing w:after="240" w:line="240" w:lineRule="auto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 w:rsidRPr="0035140B">
        <w:rPr>
          <w:rFonts w:ascii="Times New Roman" w:hAnsi="Times New Roman" w:cs="Times New Roman"/>
          <w:sz w:val="24"/>
          <w:szCs w:val="24"/>
        </w:rPr>
        <w:t>§ 8</w:t>
      </w:r>
    </w:p>
    <w:p w14:paraId="1ABEB65D" w14:textId="0161D95B" w:rsidR="0035140B" w:rsidRDefault="0035140B" w:rsidP="0035140B">
      <w:pPr>
        <w:pStyle w:val="Akapitzlist"/>
        <w:spacing w:after="240" w:line="240" w:lineRule="auto"/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40B">
        <w:rPr>
          <w:rFonts w:ascii="Times New Roman" w:hAnsi="Times New Roman" w:cs="Times New Roman"/>
          <w:b/>
          <w:bCs/>
          <w:sz w:val="24"/>
          <w:szCs w:val="24"/>
        </w:rPr>
        <w:t>Odstąpienie i rozwiązanie umowy</w:t>
      </w:r>
    </w:p>
    <w:p w14:paraId="21DC2910" w14:textId="77777777" w:rsidR="0035140B" w:rsidRPr="0035140B" w:rsidRDefault="0035140B" w:rsidP="0035140B">
      <w:pPr>
        <w:pStyle w:val="Akapitzlist"/>
        <w:spacing w:after="240" w:line="240" w:lineRule="auto"/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D7F7" w14:textId="2B5BC5FC" w:rsidR="0035140B" w:rsidRPr="0035140B" w:rsidRDefault="0035140B" w:rsidP="0035140B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0B">
        <w:rPr>
          <w:rFonts w:ascii="Times New Roman" w:hAnsi="Times New Roman" w:cs="Times New Roman"/>
          <w:sz w:val="24"/>
          <w:szCs w:val="24"/>
        </w:rPr>
        <w:t xml:space="preserve">Każda ze </w:t>
      </w:r>
      <w:r w:rsidRPr="0035140B">
        <w:rPr>
          <w:rFonts w:ascii="Times New Roman" w:hAnsi="Times New Roman" w:cs="Times New Roman"/>
          <w:b/>
          <w:bCs/>
          <w:sz w:val="24"/>
          <w:szCs w:val="24"/>
        </w:rPr>
        <w:t>Stron</w:t>
      </w:r>
      <w:r w:rsidRPr="0035140B">
        <w:rPr>
          <w:rFonts w:ascii="Times New Roman" w:hAnsi="Times New Roman" w:cs="Times New Roman"/>
          <w:sz w:val="24"/>
          <w:szCs w:val="24"/>
        </w:rPr>
        <w:t xml:space="preserve"> może rozwiązać umowę w trybie natychmiastowym z powodu niedotrzymania przez drugą </w:t>
      </w:r>
      <w:r w:rsidRPr="0035140B">
        <w:rPr>
          <w:rFonts w:ascii="Times New Roman" w:hAnsi="Times New Roman" w:cs="Times New Roman"/>
          <w:b/>
          <w:bCs/>
          <w:sz w:val="24"/>
          <w:szCs w:val="24"/>
        </w:rPr>
        <w:t>Stronę</w:t>
      </w:r>
      <w:r w:rsidRPr="0035140B">
        <w:rPr>
          <w:rFonts w:ascii="Times New Roman" w:hAnsi="Times New Roman" w:cs="Times New Roman"/>
          <w:sz w:val="24"/>
          <w:szCs w:val="24"/>
        </w:rPr>
        <w:t xml:space="preserve"> istotnych warunków umowy lub od umowy odstąpić w </w:t>
      </w:r>
      <w:r w:rsidRPr="0035140B">
        <w:rPr>
          <w:rFonts w:ascii="Times New Roman" w:hAnsi="Times New Roman" w:cs="Times New Roman"/>
          <w:sz w:val="24"/>
          <w:szCs w:val="24"/>
        </w:rPr>
        <w:lastRenderedPageBreak/>
        <w:t xml:space="preserve">przypadkach przewidzianych w Kodeksie cywilnym. Przepis §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140B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140B">
        <w:rPr>
          <w:rFonts w:ascii="Times New Roman" w:hAnsi="Times New Roman" w:cs="Times New Roman"/>
          <w:sz w:val="24"/>
          <w:szCs w:val="24"/>
        </w:rPr>
        <w:t xml:space="preserve"> stosuje się odpowiednio.</w:t>
      </w:r>
    </w:p>
    <w:p w14:paraId="0177F1D5" w14:textId="6426C1B9" w:rsidR="0035140B" w:rsidRPr="0035140B" w:rsidRDefault="0035140B" w:rsidP="0035140B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0B">
        <w:rPr>
          <w:rFonts w:ascii="Times New Roman" w:hAnsi="Times New Roman" w:cs="Times New Roman"/>
          <w:sz w:val="24"/>
          <w:szCs w:val="24"/>
        </w:rPr>
        <w:t>Odstąpienie od wykonania umowy lub rozwiązanie umowy wymaga formy pisemnej.</w:t>
      </w:r>
    </w:p>
    <w:p w14:paraId="71851659" w14:textId="16ACB8E0" w:rsidR="0035140B" w:rsidRPr="0035140B" w:rsidRDefault="0035140B" w:rsidP="0035140B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0B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35140B">
        <w:rPr>
          <w:rFonts w:ascii="Times New Roman" w:hAnsi="Times New Roman" w:cs="Times New Roman"/>
          <w:sz w:val="24"/>
          <w:szCs w:val="24"/>
        </w:rPr>
        <w:t xml:space="preserve"> ma prawo odstąpienia od umowy w trybie natychmiastowym, </w:t>
      </w:r>
      <w:r w:rsidR="00FB2EF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5140B">
        <w:rPr>
          <w:rFonts w:ascii="Times New Roman" w:hAnsi="Times New Roman" w:cs="Times New Roman"/>
          <w:sz w:val="24"/>
          <w:szCs w:val="24"/>
        </w:rPr>
        <w:t>w następujących przypadkach:</w:t>
      </w:r>
    </w:p>
    <w:p w14:paraId="19B7475A" w14:textId="77777777" w:rsidR="0035140B" w:rsidRPr="0035140B" w:rsidRDefault="0035140B" w:rsidP="0035140B">
      <w:pPr>
        <w:pStyle w:val="Akapitzlist"/>
        <w:spacing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5140B">
        <w:rPr>
          <w:rFonts w:ascii="Times New Roman" w:hAnsi="Times New Roman" w:cs="Times New Roman"/>
          <w:sz w:val="24"/>
          <w:szCs w:val="24"/>
        </w:rPr>
        <w:t xml:space="preserve">1) niedotrzymania przez </w:t>
      </w:r>
      <w:r w:rsidRPr="0035140B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Pr="0035140B">
        <w:rPr>
          <w:rFonts w:ascii="Times New Roman" w:hAnsi="Times New Roman" w:cs="Times New Roman"/>
          <w:sz w:val="24"/>
          <w:szCs w:val="24"/>
        </w:rPr>
        <w:t xml:space="preserve"> istotnych warunków umowy,</w:t>
      </w:r>
    </w:p>
    <w:p w14:paraId="2738FFD2" w14:textId="77777777" w:rsidR="0035140B" w:rsidRPr="0035140B" w:rsidRDefault="0035140B" w:rsidP="0035140B">
      <w:pPr>
        <w:pStyle w:val="Akapitzlist"/>
        <w:spacing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5140B">
        <w:rPr>
          <w:rFonts w:ascii="Times New Roman" w:hAnsi="Times New Roman" w:cs="Times New Roman"/>
          <w:sz w:val="24"/>
          <w:szCs w:val="24"/>
        </w:rPr>
        <w:t xml:space="preserve">2) złożenia wniosku o ogłoszenie upadłości </w:t>
      </w:r>
      <w:r w:rsidRPr="0035140B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35140B">
        <w:rPr>
          <w:rFonts w:ascii="Times New Roman" w:hAnsi="Times New Roman" w:cs="Times New Roman"/>
          <w:sz w:val="24"/>
          <w:szCs w:val="24"/>
        </w:rPr>
        <w:t xml:space="preserve"> lub wszczęcia postępowania naprawczego albo wykreślenia </w:t>
      </w:r>
      <w:r w:rsidRPr="0035140B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35140B">
        <w:rPr>
          <w:rFonts w:ascii="Times New Roman" w:hAnsi="Times New Roman" w:cs="Times New Roman"/>
          <w:sz w:val="24"/>
          <w:szCs w:val="24"/>
        </w:rPr>
        <w:t xml:space="preserve"> z właściwego rejestru, w terminie 12 miesięcy od dnia powzięcia wiadomości o powyższych okolicznościach,</w:t>
      </w:r>
    </w:p>
    <w:p w14:paraId="50BAD0A3" w14:textId="77777777" w:rsidR="0035140B" w:rsidRPr="0035140B" w:rsidRDefault="0035140B" w:rsidP="0035140B">
      <w:pPr>
        <w:pStyle w:val="Akapitzlist"/>
        <w:spacing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5140B">
        <w:rPr>
          <w:rFonts w:ascii="Times New Roman" w:hAnsi="Times New Roman" w:cs="Times New Roman"/>
          <w:sz w:val="24"/>
          <w:szCs w:val="24"/>
        </w:rPr>
        <w:t>3) w razie zaistnienia istotnej zmiany okoliczności powodującej, że wykonanie umowy nie leży w interesie publicznym, czego nie można było przewidzieć w chwili zawarcia umowy, w terminie 30 dni od powzięcia wiadomości o tych okolicznościach.</w:t>
      </w:r>
    </w:p>
    <w:p w14:paraId="29E2E3A5" w14:textId="1E283375" w:rsidR="0035140B" w:rsidRPr="0035140B" w:rsidRDefault="0035140B" w:rsidP="0035140B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0B">
        <w:rPr>
          <w:rFonts w:ascii="Times New Roman" w:hAnsi="Times New Roman" w:cs="Times New Roman"/>
          <w:sz w:val="24"/>
          <w:szCs w:val="24"/>
        </w:rPr>
        <w:t xml:space="preserve">Rozwiązanie umowy może nastąpić za </w:t>
      </w:r>
      <w:r w:rsidR="00CF7FF5">
        <w:rPr>
          <w:rFonts w:ascii="Times New Roman" w:hAnsi="Times New Roman" w:cs="Times New Roman"/>
          <w:sz w:val="24"/>
          <w:szCs w:val="24"/>
        </w:rPr>
        <w:t>2</w:t>
      </w:r>
      <w:r w:rsidRPr="0035140B">
        <w:rPr>
          <w:rFonts w:ascii="Times New Roman" w:hAnsi="Times New Roman" w:cs="Times New Roman"/>
          <w:sz w:val="24"/>
          <w:szCs w:val="24"/>
        </w:rPr>
        <w:t xml:space="preserve"> miesięcznym wypowiedzeniem przez każdą ze </w:t>
      </w:r>
      <w:r w:rsidRPr="0035140B">
        <w:rPr>
          <w:rFonts w:ascii="Times New Roman" w:hAnsi="Times New Roman" w:cs="Times New Roman"/>
          <w:b/>
          <w:bCs/>
          <w:sz w:val="24"/>
          <w:szCs w:val="24"/>
        </w:rPr>
        <w:t>Stron</w:t>
      </w:r>
      <w:r w:rsidRPr="0035140B">
        <w:rPr>
          <w:rFonts w:ascii="Times New Roman" w:hAnsi="Times New Roman" w:cs="Times New Roman"/>
          <w:sz w:val="24"/>
          <w:szCs w:val="24"/>
        </w:rPr>
        <w:t xml:space="preserve"> umowy, bez zapłaty kar umownych.</w:t>
      </w:r>
    </w:p>
    <w:p w14:paraId="0043F009" w14:textId="50FCE90C" w:rsidR="0035140B" w:rsidRPr="0035140B" w:rsidRDefault="0035140B" w:rsidP="0035140B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0B">
        <w:rPr>
          <w:rFonts w:ascii="Times New Roman" w:hAnsi="Times New Roman" w:cs="Times New Roman"/>
          <w:sz w:val="24"/>
          <w:szCs w:val="24"/>
        </w:rPr>
        <w:t xml:space="preserve">W przypadku opisanym w ust. 3 pkt 2 </w:t>
      </w:r>
      <w:r w:rsidRPr="0035140B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35140B">
        <w:rPr>
          <w:rFonts w:ascii="Times New Roman" w:hAnsi="Times New Roman" w:cs="Times New Roman"/>
          <w:sz w:val="24"/>
          <w:szCs w:val="24"/>
        </w:rPr>
        <w:t xml:space="preserve"> przysługiwało będzie jedynie wynagrodzenie za zrealizowaną część umowy. Postanowienie §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140B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140B">
        <w:rPr>
          <w:rFonts w:ascii="Times New Roman" w:hAnsi="Times New Roman" w:cs="Times New Roman"/>
          <w:sz w:val="24"/>
          <w:szCs w:val="24"/>
        </w:rPr>
        <w:t xml:space="preserve"> umowy nie ma zastosowania.</w:t>
      </w:r>
    </w:p>
    <w:p w14:paraId="495C3A7F" w14:textId="7635F7FE" w:rsidR="0035140B" w:rsidRPr="0035140B" w:rsidRDefault="0035140B" w:rsidP="0035140B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40B">
        <w:rPr>
          <w:rFonts w:ascii="Times New Roman" w:hAnsi="Times New Roman" w:cs="Times New Roman"/>
          <w:sz w:val="24"/>
          <w:szCs w:val="24"/>
        </w:rPr>
        <w:t xml:space="preserve">Umowa może zostać rozwiązana w każdym czasie za zgodnym porozumieniem </w:t>
      </w:r>
      <w:r w:rsidRPr="0035140B">
        <w:rPr>
          <w:rFonts w:ascii="Times New Roman" w:hAnsi="Times New Roman" w:cs="Times New Roman"/>
          <w:b/>
          <w:bCs/>
          <w:sz w:val="24"/>
          <w:szCs w:val="24"/>
        </w:rPr>
        <w:t>Stron</w:t>
      </w:r>
      <w:r w:rsidRPr="0035140B">
        <w:rPr>
          <w:rFonts w:ascii="Times New Roman" w:hAnsi="Times New Roman" w:cs="Times New Roman"/>
          <w:sz w:val="24"/>
          <w:szCs w:val="24"/>
        </w:rPr>
        <w:t xml:space="preserve"> bez zachowania okresów wypowiedzenia i naliczania kar umownych.</w:t>
      </w:r>
    </w:p>
    <w:p w14:paraId="55FD7D72" w14:textId="19DC9C88" w:rsidR="00AC07DB" w:rsidRPr="00AC07DB" w:rsidRDefault="00AC07DB" w:rsidP="00AC07DB">
      <w:pPr>
        <w:keepNext/>
        <w:spacing w:after="240"/>
        <w:jc w:val="center"/>
        <w:rPr>
          <w:rFonts w:ascii="Times New Roman" w:hAnsi="Times New Roman"/>
          <w:sz w:val="24"/>
          <w:szCs w:val="24"/>
        </w:rPr>
      </w:pPr>
      <w:r w:rsidRPr="00AC07DB">
        <w:rPr>
          <w:rFonts w:ascii="Times New Roman" w:hAnsi="Times New Roman"/>
          <w:sz w:val="24"/>
          <w:szCs w:val="24"/>
        </w:rPr>
        <w:t xml:space="preserve">§ </w:t>
      </w:r>
      <w:r w:rsidR="0035140B">
        <w:rPr>
          <w:rFonts w:ascii="Times New Roman" w:hAnsi="Times New Roman"/>
          <w:sz w:val="24"/>
          <w:szCs w:val="24"/>
        </w:rPr>
        <w:t>9</w:t>
      </w:r>
    </w:p>
    <w:p w14:paraId="78C26849" w14:textId="77777777" w:rsidR="00AC07DB" w:rsidRDefault="00AC07DB" w:rsidP="00AC07DB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7071">
        <w:rPr>
          <w:rFonts w:ascii="Times New Roman" w:eastAsia="Calibri" w:hAnsi="Times New Roman" w:cs="Times New Roman"/>
          <w:b/>
          <w:bCs/>
          <w:sz w:val="24"/>
          <w:szCs w:val="24"/>
        </w:rPr>
        <w:t>Postanowienia końcowe</w:t>
      </w:r>
    </w:p>
    <w:p w14:paraId="2D123ED9" w14:textId="6573346E" w:rsidR="00303348" w:rsidRPr="002A1200" w:rsidRDefault="00303348" w:rsidP="00AC07D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1.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>W sprawach spornych, strony zobowiązują się do dążenia do polubownego rozwiązania sporu w drodze mediacji.</w:t>
      </w:r>
    </w:p>
    <w:p w14:paraId="3001DB75" w14:textId="77777777" w:rsidR="00303348" w:rsidRPr="002A1200" w:rsidRDefault="00303348" w:rsidP="00AC07D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2.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 xml:space="preserve">W sprawach nieuregulowanych niniejszą umową i nie rozstrzygniętych w drodze mediacji spory rozstrzygane będą przez Sąd właściwy dla siedziby </w:t>
      </w:r>
      <w:r w:rsidRPr="0035140B">
        <w:rPr>
          <w:rFonts w:ascii="Times New Roman" w:eastAsia="Calibri" w:hAnsi="Times New Roman" w:cs="Times New Roman"/>
          <w:b/>
          <w:bCs/>
          <w:sz w:val="24"/>
          <w:szCs w:val="24"/>
        </w:rPr>
        <w:t>Straży Miejskiej</w:t>
      </w:r>
      <w:r w:rsidRPr="002A12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4CDC10" w14:textId="77777777" w:rsidR="00303348" w:rsidRPr="002A1200" w:rsidRDefault="00303348" w:rsidP="00AC07D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3.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>W sprawach nieuregulowanych umową stosuje się odpowiednio przepisy obowiązującego prawa, w szczególności Kodeksu cywilnego.</w:t>
      </w:r>
    </w:p>
    <w:p w14:paraId="69A3335E" w14:textId="77777777" w:rsidR="00303348" w:rsidRPr="002A1200" w:rsidRDefault="00303348" w:rsidP="00AC07D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4.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>Zmiany Umowy wymagają formy pisemnej pod rygorem nieważności.</w:t>
      </w:r>
    </w:p>
    <w:p w14:paraId="7119B8BB" w14:textId="51E345EA" w:rsidR="00303348" w:rsidRPr="002A1200" w:rsidRDefault="00303348" w:rsidP="00AC07D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5.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 xml:space="preserve">Umowa zostaje sporządzona w dwóch jednobrzmiących egzemplarzach, po jednej dla każdej ze </w:t>
      </w:r>
      <w:r w:rsidRPr="00CF7FF5">
        <w:rPr>
          <w:rFonts w:ascii="Times New Roman" w:eastAsia="Calibri" w:hAnsi="Times New Roman" w:cs="Times New Roman"/>
          <w:b/>
          <w:bCs/>
          <w:sz w:val="24"/>
          <w:szCs w:val="24"/>
        </w:rPr>
        <w:t>stron</w:t>
      </w:r>
      <w:r w:rsidRPr="002A12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FDF3FB" w14:textId="2785B316" w:rsidR="000048DC" w:rsidRPr="002A1200" w:rsidRDefault="000048DC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3410BC" w14:textId="1B72C98D" w:rsidR="000048DC" w:rsidRPr="002A1200" w:rsidRDefault="000048DC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AAE41E" w14:textId="721B5C28" w:rsidR="000048DC" w:rsidRPr="002A1200" w:rsidRDefault="00256915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……………………..                                                                                ……………………..</w:t>
      </w:r>
    </w:p>
    <w:p w14:paraId="02D0D2C0" w14:textId="6805FAD1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STRAŻ MIEJSKA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</w:r>
      <w:r w:rsidR="00256915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</w:r>
      <w:r w:rsidR="00256915">
        <w:rPr>
          <w:rFonts w:ascii="Times New Roman" w:eastAsia="Calibri" w:hAnsi="Times New Roman" w:cs="Times New Roman"/>
          <w:sz w:val="24"/>
          <w:szCs w:val="24"/>
        </w:rPr>
        <w:t>WYKONAWCA</w:t>
      </w:r>
    </w:p>
    <w:p w14:paraId="2031CA1F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3CDD9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5ABE5F" w14:textId="77777777" w:rsidR="00AF48AB" w:rsidRDefault="00EA5776" w:rsidP="00EA5776">
      <w:pPr>
        <w:spacing w:after="200" w:line="240" w:lineRule="auto"/>
        <w:ind w:left="7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514CE843" w14:textId="77777777" w:rsidR="00AF48AB" w:rsidRDefault="00AF48AB" w:rsidP="00EA5776">
      <w:pPr>
        <w:spacing w:after="200" w:line="240" w:lineRule="auto"/>
        <w:ind w:left="7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BF5C0" w14:textId="77777777" w:rsidR="00AF48AB" w:rsidRDefault="00AF48AB" w:rsidP="00EA5776">
      <w:pPr>
        <w:spacing w:after="200" w:line="240" w:lineRule="auto"/>
        <w:ind w:left="7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2EE339" w14:textId="77777777" w:rsidR="00AF48AB" w:rsidRDefault="00AF48AB" w:rsidP="00EA5776">
      <w:pPr>
        <w:spacing w:after="200" w:line="240" w:lineRule="auto"/>
        <w:ind w:left="7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93562A" w14:textId="6F0B9FDF" w:rsidR="00303348" w:rsidRPr="002A1200" w:rsidRDefault="00EA5776" w:rsidP="00EA5776">
      <w:pPr>
        <w:spacing w:after="200" w:line="240" w:lineRule="auto"/>
        <w:ind w:left="7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="00303348" w:rsidRPr="002A1200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286CD7" w:rsidRPr="002A1200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35D7981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0B0116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1200">
        <w:rPr>
          <w:rFonts w:ascii="Times New Roman" w:eastAsia="Calibri" w:hAnsi="Times New Roman" w:cs="Times New Roman"/>
          <w:b/>
          <w:bCs/>
          <w:sz w:val="24"/>
          <w:szCs w:val="24"/>
        </w:rPr>
        <w:t>Procedura przyjmowania zgłoszeń serwisowych</w:t>
      </w:r>
    </w:p>
    <w:p w14:paraId="25357DD0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PROCEDURA ZGŁASZANIA USTEREK</w:t>
      </w:r>
    </w:p>
    <w:p w14:paraId="10285FB8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W celu zapewnienia skutecznego przyjęcia zgłoszenia serwisowego, zgłoszenia serwisowe muszą być przekazywane za pomocą jednego z niżej wymienionych kanałów dostępu.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5776" w:rsidRPr="002A1200" w14:paraId="47BEB5E6" w14:textId="77777777" w:rsidTr="00EA5776">
        <w:tc>
          <w:tcPr>
            <w:tcW w:w="4531" w:type="dxa"/>
          </w:tcPr>
          <w:p w14:paraId="0362445A" w14:textId="77777777" w:rsidR="00EA5776" w:rsidRPr="002A1200" w:rsidRDefault="00EA5776" w:rsidP="00A16C78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200">
              <w:rPr>
                <w:rFonts w:ascii="Times New Roman" w:eastAsia="Calibri" w:hAnsi="Times New Roman" w:cs="Times New Roman"/>
                <w:sz w:val="24"/>
                <w:szCs w:val="24"/>
              </w:rPr>
              <w:t>KANAŁ</w:t>
            </w:r>
          </w:p>
        </w:tc>
        <w:tc>
          <w:tcPr>
            <w:tcW w:w="4531" w:type="dxa"/>
          </w:tcPr>
          <w:p w14:paraId="6BE4E8AA" w14:textId="77777777" w:rsidR="00EA5776" w:rsidRPr="002A1200" w:rsidRDefault="00EA5776" w:rsidP="00A16C78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200">
              <w:rPr>
                <w:rFonts w:ascii="Times New Roman" w:eastAsia="Calibri" w:hAnsi="Times New Roman" w:cs="Times New Roman"/>
                <w:sz w:val="24"/>
                <w:szCs w:val="24"/>
              </w:rPr>
              <w:t>PARAMETRY DOSTĘPU</w:t>
            </w:r>
          </w:p>
        </w:tc>
      </w:tr>
      <w:tr w:rsidR="00EA5776" w:rsidRPr="002A1200" w14:paraId="73BF98B0" w14:textId="77777777" w:rsidTr="00EA5776">
        <w:tc>
          <w:tcPr>
            <w:tcW w:w="4531" w:type="dxa"/>
          </w:tcPr>
          <w:p w14:paraId="7A550102" w14:textId="77777777" w:rsidR="00EA5776" w:rsidRPr="002A1200" w:rsidRDefault="00EA5776" w:rsidP="00A16C78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200">
              <w:rPr>
                <w:rFonts w:ascii="Times New Roman" w:eastAsia="Calibri" w:hAnsi="Times New Roman" w:cs="Times New Roman"/>
                <w:sz w:val="24"/>
                <w:szCs w:val="24"/>
              </w:rPr>
              <w:t>Poczta elektroniczna</w:t>
            </w:r>
          </w:p>
        </w:tc>
        <w:tc>
          <w:tcPr>
            <w:tcW w:w="4531" w:type="dxa"/>
          </w:tcPr>
          <w:p w14:paraId="2A149C5E" w14:textId="77777777" w:rsidR="00EA5776" w:rsidRPr="002A1200" w:rsidRDefault="00EA5776" w:rsidP="00A16C78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200"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.............................</w:t>
            </w:r>
          </w:p>
        </w:tc>
      </w:tr>
      <w:tr w:rsidR="00EA5776" w:rsidRPr="002A1200" w14:paraId="2737E65D" w14:textId="77777777" w:rsidTr="00EA5776">
        <w:tc>
          <w:tcPr>
            <w:tcW w:w="4531" w:type="dxa"/>
          </w:tcPr>
          <w:p w14:paraId="18519046" w14:textId="77777777" w:rsidR="00EA5776" w:rsidRPr="002A1200" w:rsidRDefault="00EA5776" w:rsidP="00A16C78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200">
              <w:rPr>
                <w:rFonts w:ascii="Times New Roman" w:eastAsia="Calibri" w:hAnsi="Times New Roman" w:cs="Times New Roman"/>
                <w:sz w:val="24"/>
                <w:szCs w:val="24"/>
              </w:rPr>
              <w:t>Telefon serwisowy 24h</w:t>
            </w:r>
          </w:p>
        </w:tc>
        <w:tc>
          <w:tcPr>
            <w:tcW w:w="4531" w:type="dxa"/>
          </w:tcPr>
          <w:p w14:paraId="0C189C7C" w14:textId="77777777" w:rsidR="00EA5776" w:rsidRPr="002A1200" w:rsidRDefault="00EA5776" w:rsidP="00A16C78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200">
              <w:rPr>
                <w:rFonts w:ascii="Times New Roman" w:eastAsia="Calibri" w:hAnsi="Times New Roman" w:cs="Times New Roman"/>
                <w:sz w:val="24"/>
                <w:szCs w:val="24"/>
              </w:rPr>
              <w:t>+48............................</w:t>
            </w:r>
          </w:p>
        </w:tc>
      </w:tr>
    </w:tbl>
    <w:p w14:paraId="2AFFDD56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DAFE97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1.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>Zgłoszenie uznaje się za poprawnie złożone i przyjęte:</w:t>
      </w:r>
    </w:p>
    <w:p w14:paraId="5065B23C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a)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>w przypadku przesłania zgłoszenia email na adres: ..........................................</w:t>
      </w:r>
    </w:p>
    <w:p w14:paraId="6873774B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b)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>w przypadku zgłoszenia telefonicznego, potwierdzonego następnie na adres: .................................................</w:t>
      </w:r>
    </w:p>
    <w:p w14:paraId="30B46DBC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2.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>W sprawach pilnych, zalecane jest dokonanie zgłoszenia telefonicznego.</w:t>
      </w:r>
    </w:p>
    <w:p w14:paraId="14E297F2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3.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>W zgłoszeniu należy podać:</w:t>
      </w:r>
    </w:p>
    <w:p w14:paraId="53EBDFCD" w14:textId="77777777" w:rsidR="00303348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nazwę systemu, imię i nazwisko zgłaszającego, dokładny opis usterki.</w:t>
      </w:r>
    </w:p>
    <w:p w14:paraId="4A8ADC9D" w14:textId="1AF5A0DA" w:rsidR="001C045B" w:rsidRPr="002A1200" w:rsidRDefault="00303348" w:rsidP="000E6BC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00">
        <w:rPr>
          <w:rFonts w:ascii="Times New Roman" w:eastAsia="Calibri" w:hAnsi="Times New Roman" w:cs="Times New Roman"/>
          <w:sz w:val="24"/>
          <w:szCs w:val="24"/>
        </w:rPr>
        <w:t>4.</w:t>
      </w:r>
      <w:r w:rsidRPr="002A1200">
        <w:rPr>
          <w:rFonts w:ascii="Times New Roman" w:eastAsia="Calibri" w:hAnsi="Times New Roman" w:cs="Times New Roman"/>
          <w:sz w:val="24"/>
          <w:szCs w:val="24"/>
        </w:rPr>
        <w:tab/>
        <w:t>Połączenia i rozmowy telefoniczne z numerem serwisowym są rejestrowane.</w:t>
      </w:r>
    </w:p>
    <w:sectPr w:rsidR="001C045B" w:rsidRPr="002A1200" w:rsidSect="00BD194A">
      <w:headerReference w:type="default" r:id="rId9"/>
      <w:footerReference w:type="default" r:id="rId10"/>
      <w:pgSz w:w="11906" w:h="16838"/>
      <w:pgMar w:top="1417" w:right="1417" w:bottom="1417" w:left="1417" w:header="284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AEF6" w14:textId="77777777" w:rsidR="00EE0A81" w:rsidRDefault="00EE0A81" w:rsidP="0029245A">
      <w:pPr>
        <w:spacing w:line="240" w:lineRule="auto"/>
      </w:pPr>
      <w:r>
        <w:separator/>
      </w:r>
    </w:p>
  </w:endnote>
  <w:endnote w:type="continuationSeparator" w:id="0">
    <w:p w14:paraId="0EB2E253" w14:textId="77777777" w:rsidR="00EE0A81" w:rsidRDefault="00EE0A81" w:rsidP="00292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74541910"/>
      <w:docPartObj>
        <w:docPartGallery w:val="Page Numbers (Bottom of Page)"/>
        <w:docPartUnique/>
      </w:docPartObj>
    </w:sdtPr>
    <w:sdtContent>
      <w:p w14:paraId="3110F316" w14:textId="024DAF8F" w:rsidR="000E6BC8" w:rsidRDefault="000E6BC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31752A1" w14:textId="2DB26D1E" w:rsidR="00BD194A" w:rsidRDefault="00BD194A" w:rsidP="00C40B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3663" w14:textId="77777777" w:rsidR="00EE0A81" w:rsidRDefault="00EE0A81" w:rsidP="0029245A">
      <w:pPr>
        <w:spacing w:line="240" w:lineRule="auto"/>
      </w:pPr>
      <w:r>
        <w:separator/>
      </w:r>
    </w:p>
  </w:footnote>
  <w:footnote w:type="continuationSeparator" w:id="0">
    <w:p w14:paraId="305F7EFA" w14:textId="77777777" w:rsidR="00EE0A81" w:rsidRDefault="00EE0A81" w:rsidP="00292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3A8B" w14:textId="77777777" w:rsidR="0029245A" w:rsidRDefault="00B82DCA">
    <w:pPr>
      <w:pStyle w:val="Nagwek"/>
    </w:pPr>
    <w:r>
      <w:rPr>
        <w:noProof/>
        <w:lang w:eastAsia="pl-PL"/>
      </w:rPr>
      <w:t xml:space="preserve">     </w:t>
    </w:r>
    <w:r w:rsidR="0029245A">
      <w:rPr>
        <w:noProof/>
        <w:lang w:eastAsia="pl-PL"/>
      </w:rPr>
      <w:drawing>
        <wp:inline distT="0" distB="0" distL="0" distR="0" wp14:anchorId="405F086A" wp14:editId="18D29BA8">
          <wp:extent cx="5403689" cy="1029870"/>
          <wp:effectExtent l="19050" t="0" r="6511" b="0"/>
          <wp:docPr id="1" name="Obraz 0" descr="Papier_firmowy_SM_3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M_3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2016" cy="102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0286"/>
    <w:multiLevelType w:val="hybridMultilevel"/>
    <w:tmpl w:val="73306EF8"/>
    <w:lvl w:ilvl="0" w:tplc="FA680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56D17"/>
    <w:multiLevelType w:val="hybridMultilevel"/>
    <w:tmpl w:val="D390B5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0A55FA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F67D7"/>
    <w:multiLevelType w:val="hybridMultilevel"/>
    <w:tmpl w:val="F2CAE690"/>
    <w:lvl w:ilvl="0" w:tplc="35AA210A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C5F59"/>
    <w:multiLevelType w:val="hybridMultilevel"/>
    <w:tmpl w:val="34A85712"/>
    <w:lvl w:ilvl="0" w:tplc="88720DC2">
      <w:start w:val="1"/>
      <w:numFmt w:val="decimal"/>
      <w:lvlText w:val="%1."/>
      <w:lvlJc w:val="center"/>
      <w:pPr>
        <w:ind w:left="720" w:hanging="360"/>
      </w:pPr>
      <w:rPr>
        <w:rFonts w:asciiTheme="minorHAnsi" w:eastAsiaTheme="minorHAnsi" w:hAnsiTheme="minorHAnsi"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35B50"/>
    <w:multiLevelType w:val="singleLevel"/>
    <w:tmpl w:val="5B4CF9B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9116E36"/>
    <w:multiLevelType w:val="hybridMultilevel"/>
    <w:tmpl w:val="2CD40AE0"/>
    <w:lvl w:ilvl="0" w:tplc="9A424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73B34"/>
    <w:multiLevelType w:val="hybridMultilevel"/>
    <w:tmpl w:val="BEF44020"/>
    <w:lvl w:ilvl="0" w:tplc="7474FF1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92486"/>
    <w:multiLevelType w:val="multilevel"/>
    <w:tmpl w:val="B19C5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F24509"/>
    <w:multiLevelType w:val="singleLevel"/>
    <w:tmpl w:val="CD3E4DC6"/>
    <w:lvl w:ilvl="0">
      <w:start w:val="1"/>
      <w:numFmt w:val="lowerLetter"/>
      <w:lvlText w:val="%1)"/>
      <w:legacy w:legacy="1" w:legacySpace="0" w:legacyIndent="283"/>
      <w:lvlJc w:val="left"/>
      <w:pPr>
        <w:ind w:left="534" w:hanging="283"/>
      </w:pPr>
    </w:lvl>
  </w:abstractNum>
  <w:abstractNum w:abstractNumId="9" w15:restartNumberingAfterBreak="0">
    <w:nsid w:val="515569E9"/>
    <w:multiLevelType w:val="multilevel"/>
    <w:tmpl w:val="C5B2B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5D2AC1"/>
    <w:multiLevelType w:val="hybridMultilevel"/>
    <w:tmpl w:val="B99654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A86442"/>
    <w:multiLevelType w:val="hybridMultilevel"/>
    <w:tmpl w:val="81FE4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17772"/>
    <w:multiLevelType w:val="hybridMultilevel"/>
    <w:tmpl w:val="401A9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31BEC"/>
    <w:multiLevelType w:val="hybridMultilevel"/>
    <w:tmpl w:val="BE4C116E"/>
    <w:lvl w:ilvl="0" w:tplc="272AED9E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21F85"/>
    <w:multiLevelType w:val="singleLevel"/>
    <w:tmpl w:val="5B4CF9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CD37556"/>
    <w:multiLevelType w:val="singleLevel"/>
    <w:tmpl w:val="D41602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</w:rPr>
    </w:lvl>
  </w:abstractNum>
  <w:abstractNum w:abstractNumId="16" w15:restartNumberingAfterBreak="0">
    <w:nsid w:val="7DF61E90"/>
    <w:multiLevelType w:val="hybridMultilevel"/>
    <w:tmpl w:val="000C32A2"/>
    <w:lvl w:ilvl="0" w:tplc="DDEA04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C70C2"/>
    <w:multiLevelType w:val="hybridMultilevel"/>
    <w:tmpl w:val="30E2BF46"/>
    <w:lvl w:ilvl="0" w:tplc="00F64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0930236">
    <w:abstractNumId w:val="12"/>
  </w:num>
  <w:num w:numId="2" w16cid:durableId="5451652">
    <w:abstractNumId w:val="7"/>
  </w:num>
  <w:num w:numId="3" w16cid:durableId="187529058">
    <w:abstractNumId w:val="9"/>
  </w:num>
  <w:num w:numId="4" w16cid:durableId="243027840">
    <w:abstractNumId w:val="6"/>
  </w:num>
  <w:num w:numId="5" w16cid:durableId="791632452">
    <w:abstractNumId w:val="10"/>
  </w:num>
  <w:num w:numId="6" w16cid:durableId="860357534">
    <w:abstractNumId w:val="16"/>
  </w:num>
  <w:num w:numId="7" w16cid:durableId="2000840244">
    <w:abstractNumId w:val="1"/>
  </w:num>
  <w:num w:numId="8" w16cid:durableId="318264904">
    <w:abstractNumId w:val="17"/>
  </w:num>
  <w:num w:numId="9" w16cid:durableId="1530797502">
    <w:abstractNumId w:val="0"/>
  </w:num>
  <w:num w:numId="10" w16cid:durableId="806895230">
    <w:abstractNumId w:val="14"/>
    <w:lvlOverride w:ilvl="0">
      <w:startOverride w:val="1"/>
    </w:lvlOverride>
  </w:num>
  <w:num w:numId="11" w16cid:durableId="419370324">
    <w:abstractNumId w:val="8"/>
    <w:lvlOverride w:ilvl="0">
      <w:startOverride w:val="1"/>
    </w:lvlOverride>
  </w:num>
  <w:num w:numId="12" w16cid:durableId="160849887">
    <w:abstractNumId w:val="4"/>
    <w:lvlOverride w:ilvl="0">
      <w:startOverride w:val="2"/>
    </w:lvlOverride>
  </w:num>
  <w:num w:numId="13" w16cid:durableId="1025254584">
    <w:abstractNumId w:val="15"/>
    <w:lvlOverride w:ilvl="0">
      <w:startOverride w:val="1"/>
    </w:lvlOverride>
  </w:num>
  <w:num w:numId="14" w16cid:durableId="475922768">
    <w:abstractNumId w:val="13"/>
  </w:num>
  <w:num w:numId="15" w16cid:durableId="66535579">
    <w:abstractNumId w:val="5"/>
  </w:num>
  <w:num w:numId="16" w16cid:durableId="100952465">
    <w:abstractNumId w:val="3"/>
  </w:num>
  <w:num w:numId="17" w16cid:durableId="531772806">
    <w:abstractNumId w:val="11"/>
  </w:num>
  <w:num w:numId="18" w16cid:durableId="1941064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5A"/>
    <w:rsid w:val="000048DC"/>
    <w:rsid w:val="00033401"/>
    <w:rsid w:val="00034404"/>
    <w:rsid w:val="00047230"/>
    <w:rsid w:val="00057E43"/>
    <w:rsid w:val="00067F28"/>
    <w:rsid w:val="0008035A"/>
    <w:rsid w:val="000E17CB"/>
    <w:rsid w:val="000E6BC8"/>
    <w:rsid w:val="000F14CC"/>
    <w:rsid w:val="00140A29"/>
    <w:rsid w:val="001B1856"/>
    <w:rsid w:val="001B7071"/>
    <w:rsid w:val="001B7354"/>
    <w:rsid w:val="001C045B"/>
    <w:rsid w:val="001C28A0"/>
    <w:rsid w:val="001F04B6"/>
    <w:rsid w:val="00200366"/>
    <w:rsid w:val="00241CA5"/>
    <w:rsid w:val="00243061"/>
    <w:rsid w:val="00243E8A"/>
    <w:rsid w:val="00256915"/>
    <w:rsid w:val="002610AA"/>
    <w:rsid w:val="002662FF"/>
    <w:rsid w:val="00266B39"/>
    <w:rsid w:val="00286CD7"/>
    <w:rsid w:val="0029245A"/>
    <w:rsid w:val="002A1200"/>
    <w:rsid w:val="002D5509"/>
    <w:rsid w:val="002D60D9"/>
    <w:rsid w:val="00303348"/>
    <w:rsid w:val="00314076"/>
    <w:rsid w:val="00316187"/>
    <w:rsid w:val="003170CD"/>
    <w:rsid w:val="0035140B"/>
    <w:rsid w:val="00360E47"/>
    <w:rsid w:val="00362866"/>
    <w:rsid w:val="00393705"/>
    <w:rsid w:val="003B5A49"/>
    <w:rsid w:val="0043124D"/>
    <w:rsid w:val="0043667B"/>
    <w:rsid w:val="00471619"/>
    <w:rsid w:val="004814EA"/>
    <w:rsid w:val="00497960"/>
    <w:rsid w:val="004A1F73"/>
    <w:rsid w:val="005031B9"/>
    <w:rsid w:val="005036C6"/>
    <w:rsid w:val="00512E5B"/>
    <w:rsid w:val="00521A9E"/>
    <w:rsid w:val="0054218E"/>
    <w:rsid w:val="00542A94"/>
    <w:rsid w:val="005602BE"/>
    <w:rsid w:val="00566D6F"/>
    <w:rsid w:val="00585C27"/>
    <w:rsid w:val="005A5D64"/>
    <w:rsid w:val="005B2AC0"/>
    <w:rsid w:val="005B4E3F"/>
    <w:rsid w:val="005D496C"/>
    <w:rsid w:val="005D55F8"/>
    <w:rsid w:val="005D773C"/>
    <w:rsid w:val="005F295C"/>
    <w:rsid w:val="006268EF"/>
    <w:rsid w:val="00645708"/>
    <w:rsid w:val="00645EAB"/>
    <w:rsid w:val="0064692A"/>
    <w:rsid w:val="00646E52"/>
    <w:rsid w:val="00663396"/>
    <w:rsid w:val="006876FB"/>
    <w:rsid w:val="0069363A"/>
    <w:rsid w:val="006A1192"/>
    <w:rsid w:val="006F3113"/>
    <w:rsid w:val="007013EC"/>
    <w:rsid w:val="00722EB8"/>
    <w:rsid w:val="0073680A"/>
    <w:rsid w:val="007623F9"/>
    <w:rsid w:val="00767D89"/>
    <w:rsid w:val="007A2957"/>
    <w:rsid w:val="007D4D79"/>
    <w:rsid w:val="007F6A8F"/>
    <w:rsid w:val="0080609A"/>
    <w:rsid w:val="00807162"/>
    <w:rsid w:val="008235D5"/>
    <w:rsid w:val="00842556"/>
    <w:rsid w:val="008471AD"/>
    <w:rsid w:val="00893017"/>
    <w:rsid w:val="008C1C7D"/>
    <w:rsid w:val="008C76B2"/>
    <w:rsid w:val="00903A8D"/>
    <w:rsid w:val="009260C4"/>
    <w:rsid w:val="00951172"/>
    <w:rsid w:val="0095248F"/>
    <w:rsid w:val="0096020B"/>
    <w:rsid w:val="0097661F"/>
    <w:rsid w:val="00983065"/>
    <w:rsid w:val="0098496E"/>
    <w:rsid w:val="009A6DF8"/>
    <w:rsid w:val="009F3F78"/>
    <w:rsid w:val="00A12DBC"/>
    <w:rsid w:val="00A1681D"/>
    <w:rsid w:val="00A21C71"/>
    <w:rsid w:val="00A5095F"/>
    <w:rsid w:val="00A911A1"/>
    <w:rsid w:val="00A97FE7"/>
    <w:rsid w:val="00AC07DB"/>
    <w:rsid w:val="00AC1A10"/>
    <w:rsid w:val="00AD3404"/>
    <w:rsid w:val="00AF48AB"/>
    <w:rsid w:val="00B002B6"/>
    <w:rsid w:val="00B009FE"/>
    <w:rsid w:val="00B34A3E"/>
    <w:rsid w:val="00B44B30"/>
    <w:rsid w:val="00B65CD8"/>
    <w:rsid w:val="00B81B62"/>
    <w:rsid w:val="00B82DCA"/>
    <w:rsid w:val="00B91313"/>
    <w:rsid w:val="00BA4FDE"/>
    <w:rsid w:val="00BD194A"/>
    <w:rsid w:val="00BD578F"/>
    <w:rsid w:val="00BF6F99"/>
    <w:rsid w:val="00C34A18"/>
    <w:rsid w:val="00C40B3A"/>
    <w:rsid w:val="00C46F1D"/>
    <w:rsid w:val="00C515D2"/>
    <w:rsid w:val="00CA4241"/>
    <w:rsid w:val="00CC313D"/>
    <w:rsid w:val="00CF74CC"/>
    <w:rsid w:val="00CF7FF5"/>
    <w:rsid w:val="00D33551"/>
    <w:rsid w:val="00D602E0"/>
    <w:rsid w:val="00D90BE4"/>
    <w:rsid w:val="00D90CC7"/>
    <w:rsid w:val="00DA612C"/>
    <w:rsid w:val="00DA6E36"/>
    <w:rsid w:val="00E0730B"/>
    <w:rsid w:val="00E25B7F"/>
    <w:rsid w:val="00E3754B"/>
    <w:rsid w:val="00E60C0D"/>
    <w:rsid w:val="00E63D35"/>
    <w:rsid w:val="00EA4BD8"/>
    <w:rsid w:val="00EA5776"/>
    <w:rsid w:val="00EC1626"/>
    <w:rsid w:val="00EE0A81"/>
    <w:rsid w:val="00EF0795"/>
    <w:rsid w:val="00F10437"/>
    <w:rsid w:val="00F146BC"/>
    <w:rsid w:val="00F316CC"/>
    <w:rsid w:val="00F45456"/>
    <w:rsid w:val="00F53B6B"/>
    <w:rsid w:val="00F630C8"/>
    <w:rsid w:val="00F824F5"/>
    <w:rsid w:val="00F9336C"/>
    <w:rsid w:val="00FB2EF1"/>
    <w:rsid w:val="00FD01F7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7C4FC"/>
  <w15:docId w15:val="{9561B3E4-556D-48A9-890E-BBB2D2F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7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924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245A"/>
  </w:style>
  <w:style w:type="paragraph" w:styleId="Stopka">
    <w:name w:val="footer"/>
    <w:basedOn w:val="Normalny"/>
    <w:link w:val="StopkaZnak"/>
    <w:uiPriority w:val="99"/>
    <w:unhideWhenUsed/>
    <w:rsid w:val="002924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45A"/>
  </w:style>
  <w:style w:type="paragraph" w:styleId="Tekstdymka">
    <w:name w:val="Balloon Text"/>
    <w:basedOn w:val="Normalny"/>
    <w:link w:val="TekstdymkaZnak"/>
    <w:uiPriority w:val="99"/>
    <w:semiHidden/>
    <w:unhideWhenUsed/>
    <w:rsid w:val="002924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43667B"/>
    <w:pPr>
      <w:ind w:left="720"/>
      <w:contextualSpacing/>
    </w:pPr>
  </w:style>
  <w:style w:type="character" w:styleId="Hipercze">
    <w:name w:val="Hyperlink"/>
    <w:basedOn w:val="Domylnaczcionkaakapitu"/>
    <w:rsid w:val="00303348"/>
    <w:rPr>
      <w:color w:val="0066CC"/>
      <w:u w:val="single"/>
    </w:rPr>
  </w:style>
  <w:style w:type="character" w:customStyle="1" w:styleId="Bodytext">
    <w:name w:val="Body text_"/>
    <w:basedOn w:val="Domylnaczcionkaakapitu"/>
    <w:link w:val="Tekstpodstawowy5"/>
    <w:rsid w:val="003033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30334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3033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Italic">
    <w:name w:val="Body text + Italic"/>
    <w:basedOn w:val="Bodytext"/>
    <w:rsid w:val="0030334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303348"/>
    <w:rPr>
      <w:rFonts w:ascii="Trebuchet MS" w:eastAsia="Trebuchet MS" w:hAnsi="Trebuchet MS" w:cs="Trebuchet MS"/>
      <w:spacing w:val="10"/>
      <w:sz w:val="24"/>
      <w:szCs w:val="24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3033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podstawowy2">
    <w:name w:val="Tekst podstawowy2"/>
    <w:basedOn w:val="Bodytext"/>
    <w:rsid w:val="00303348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  <w:lang w:val="en-US"/>
    </w:rPr>
  </w:style>
  <w:style w:type="character" w:customStyle="1" w:styleId="Heading2">
    <w:name w:val="Heading #2_"/>
    <w:basedOn w:val="Domylnaczcionkaakapitu"/>
    <w:link w:val="Heading20"/>
    <w:rsid w:val="003033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3033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3">
    <w:name w:val="Heading #3_"/>
    <w:basedOn w:val="Domylnaczcionkaakapitu"/>
    <w:link w:val="Heading30"/>
    <w:rsid w:val="003033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podstawowy3">
    <w:name w:val="Tekst podstawowy3"/>
    <w:basedOn w:val="Bodytext"/>
    <w:rsid w:val="003033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033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03348"/>
    <w:pPr>
      <w:shd w:val="clear" w:color="auto" w:fill="FFFFFF"/>
      <w:spacing w:after="300" w:line="0" w:lineRule="atLeas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ny"/>
    <w:link w:val="Bodytext4"/>
    <w:rsid w:val="00303348"/>
    <w:pPr>
      <w:shd w:val="clear" w:color="auto" w:fill="FFFFFF"/>
      <w:spacing w:before="1020" w:line="0" w:lineRule="atLeas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Normalny"/>
    <w:link w:val="Bodytext2"/>
    <w:rsid w:val="00303348"/>
    <w:pPr>
      <w:shd w:val="clear" w:color="auto" w:fill="FFFFFF"/>
      <w:spacing w:after="240" w:line="307" w:lineRule="exact"/>
      <w:ind w:firstLine="9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Normalny"/>
    <w:link w:val="Heading1"/>
    <w:rsid w:val="00303348"/>
    <w:pPr>
      <w:shd w:val="clear" w:color="auto" w:fill="FFFFFF"/>
      <w:spacing w:before="240" w:line="283" w:lineRule="exact"/>
      <w:outlineLvl w:val="0"/>
    </w:pPr>
    <w:rPr>
      <w:rFonts w:ascii="Trebuchet MS" w:eastAsia="Trebuchet MS" w:hAnsi="Trebuchet MS" w:cs="Trebuchet MS"/>
      <w:spacing w:val="10"/>
      <w:sz w:val="24"/>
      <w:szCs w:val="24"/>
    </w:rPr>
  </w:style>
  <w:style w:type="paragraph" w:customStyle="1" w:styleId="Bodytext30">
    <w:name w:val="Body text (3)"/>
    <w:basedOn w:val="Normalny"/>
    <w:link w:val="Bodytext3"/>
    <w:rsid w:val="003033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ny"/>
    <w:link w:val="Heading2"/>
    <w:rsid w:val="00303348"/>
    <w:pPr>
      <w:shd w:val="clear" w:color="auto" w:fill="FFFFFF"/>
      <w:spacing w:before="300" w:after="6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40">
    <w:name w:val="Heading #4"/>
    <w:basedOn w:val="Normalny"/>
    <w:link w:val="Heading4"/>
    <w:rsid w:val="00303348"/>
    <w:pPr>
      <w:shd w:val="clear" w:color="auto" w:fill="FFFFFF"/>
      <w:spacing w:before="60" w:line="288" w:lineRule="exact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30">
    <w:name w:val="Heading #3"/>
    <w:basedOn w:val="Normalny"/>
    <w:link w:val="Heading3"/>
    <w:rsid w:val="00303348"/>
    <w:pPr>
      <w:shd w:val="clear" w:color="auto" w:fill="FFFFFF"/>
      <w:spacing w:line="283" w:lineRule="exac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ny"/>
    <w:link w:val="Tablecaption"/>
    <w:rsid w:val="00303348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efault">
    <w:name w:val="Default"/>
    <w:rsid w:val="00286CD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286CD7"/>
  </w:style>
  <w:style w:type="character" w:customStyle="1" w:styleId="FontStyle24">
    <w:name w:val="Font Style24"/>
    <w:uiPriority w:val="99"/>
    <w:rsid w:val="00286CD7"/>
    <w:rPr>
      <w:rFonts w:ascii="Times New Roman" w:hAnsi="Times New Roman" w:cs="Times New Roman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EA57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602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0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2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2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2BE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2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ing@strazmiejska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D9540-6857-4908-A5DB-F2C6980D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2038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PC-DELL-14-i7</dc:creator>
  <cp:lastModifiedBy>Małgorzata Wychowaniec</cp:lastModifiedBy>
  <cp:revision>37</cp:revision>
  <cp:lastPrinted>2023-12-08T12:15:00Z</cp:lastPrinted>
  <dcterms:created xsi:type="dcterms:W3CDTF">2023-01-02T11:21:00Z</dcterms:created>
  <dcterms:modified xsi:type="dcterms:W3CDTF">2023-12-12T13:03:00Z</dcterms:modified>
</cp:coreProperties>
</file>